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80" w:rsidRDefault="00C07C80" w:rsidP="00776603"/>
    <w:p w:rsidR="002C61A2" w:rsidRPr="00AA5D18" w:rsidRDefault="00930559" w:rsidP="00AA5D18">
      <w:pPr>
        <w:jc w:val="center"/>
        <w:rPr>
          <w:b/>
        </w:rPr>
      </w:pPr>
      <w:r w:rsidRPr="00AA5D18">
        <w:rPr>
          <w:b/>
        </w:rPr>
        <w:t xml:space="preserve">Binding the State:  </w:t>
      </w:r>
      <w:r w:rsidR="00214BBA" w:rsidRPr="00AA5D18">
        <w:rPr>
          <w:b/>
        </w:rPr>
        <w:t>State</w:t>
      </w:r>
      <w:r w:rsidR="001D3D01" w:rsidRPr="00AA5D18">
        <w:rPr>
          <w:b/>
        </w:rPr>
        <w:t xml:space="preserve"> </w:t>
      </w:r>
      <w:r w:rsidRPr="00AA5D18">
        <w:rPr>
          <w:b/>
        </w:rPr>
        <w:t>Capacity</w:t>
      </w:r>
      <w:r w:rsidR="001D3D01" w:rsidRPr="00AA5D18">
        <w:rPr>
          <w:b/>
        </w:rPr>
        <w:t xml:space="preserve"> and Civil society</w:t>
      </w:r>
      <w:r w:rsidRPr="00AA5D18">
        <w:rPr>
          <w:b/>
        </w:rPr>
        <w:t xml:space="preserve"> in India</w:t>
      </w:r>
    </w:p>
    <w:p w:rsidR="002C61A2" w:rsidRPr="00AA5D18" w:rsidRDefault="002C61A2" w:rsidP="00AA5D18">
      <w:pPr>
        <w:jc w:val="center"/>
        <w:rPr>
          <w:b/>
        </w:rPr>
      </w:pPr>
    </w:p>
    <w:p w:rsidR="002C61A2" w:rsidRDefault="002C61A2" w:rsidP="00AA5D18">
      <w:pPr>
        <w:jc w:val="center"/>
      </w:pPr>
      <w:r>
        <w:t>Patrick Heller</w:t>
      </w:r>
    </w:p>
    <w:p w:rsidR="002C61A2" w:rsidRDefault="002C61A2" w:rsidP="00AA5D18">
      <w:pPr>
        <w:jc w:val="center"/>
      </w:pPr>
    </w:p>
    <w:p w:rsidR="002C61A2" w:rsidRDefault="002C61A2" w:rsidP="00AA5D18">
      <w:pPr>
        <w:jc w:val="center"/>
      </w:pPr>
      <w:r>
        <w:t>Paper Prepared for the “State Building Workshop”</w:t>
      </w:r>
    </w:p>
    <w:p w:rsidR="00E946CC" w:rsidRDefault="002C61A2" w:rsidP="00AA5D18">
      <w:pPr>
        <w:jc w:val="center"/>
      </w:pPr>
      <w:r>
        <w:t>New Delhi, Jan</w:t>
      </w:r>
      <w:r w:rsidR="00AA5D18">
        <w:t>uary</w:t>
      </w:r>
      <w:r>
        <w:t xml:space="preserve"> </w:t>
      </w:r>
      <w:r w:rsidR="00AA5D18">
        <w:t>20-21,</w:t>
      </w:r>
      <w:r>
        <w:t xml:space="preserve"> 2011</w:t>
      </w:r>
    </w:p>
    <w:p w:rsidR="00E946CC" w:rsidRDefault="00E946CC" w:rsidP="00AA5D18">
      <w:pPr>
        <w:jc w:val="center"/>
      </w:pPr>
    </w:p>
    <w:p w:rsidR="002C61A2" w:rsidRDefault="00E946CC" w:rsidP="00AA5D18">
      <w:pPr>
        <w:jc w:val="center"/>
      </w:pPr>
      <w:r>
        <w:t>** Not to be cited without permission of author **</w:t>
      </w:r>
    </w:p>
    <w:p w:rsidR="002C61A2" w:rsidRDefault="002C61A2" w:rsidP="00AA5D18">
      <w:pPr>
        <w:jc w:val="center"/>
      </w:pPr>
    </w:p>
    <w:p w:rsidR="00214BBA" w:rsidRDefault="00214BBA" w:rsidP="00776603"/>
    <w:p w:rsidR="00214BBA" w:rsidRDefault="00214BBA" w:rsidP="00776603"/>
    <w:p w:rsidR="00AA5D18" w:rsidRPr="00AA5D18" w:rsidRDefault="00AA5D18" w:rsidP="00776603">
      <w:pPr>
        <w:rPr>
          <w:b/>
        </w:rPr>
      </w:pPr>
      <w:r w:rsidRPr="00AA5D18">
        <w:rPr>
          <w:b/>
        </w:rPr>
        <w:t>Introduction</w:t>
      </w:r>
    </w:p>
    <w:p w:rsidR="00AA5D18" w:rsidRDefault="00AA5D18" w:rsidP="00776603"/>
    <w:p w:rsidR="00AF10A2" w:rsidRDefault="00C07C80" w:rsidP="00776603">
      <w:r>
        <w:t xml:space="preserve">If the commanding heights of the Indian state display significant capacity, quite the opposite seems to be true of the everyday state.  </w:t>
      </w:r>
      <w:r w:rsidR="00884B6C">
        <w:t xml:space="preserve">Many </w:t>
      </w:r>
      <w:r>
        <w:t xml:space="preserve">state institutions at the centre </w:t>
      </w:r>
      <w:r w:rsidR="009D34C1">
        <w:t>enjoy</w:t>
      </w:r>
      <w:r>
        <w:t xml:space="preserve"> </w:t>
      </w:r>
      <w:r w:rsidR="009D34C1">
        <w:t>usable</w:t>
      </w:r>
      <w:r>
        <w:t xml:space="preserve"> autonomy from particularistic interests and are capable of highly </w:t>
      </w:r>
      <w:r w:rsidR="00884B6C">
        <w:t>institutionalized</w:t>
      </w:r>
      <w:r>
        <w:t xml:space="preserve"> action, </w:t>
      </w:r>
      <w:r w:rsidR="00884B6C">
        <w:t xml:space="preserve">but </w:t>
      </w:r>
      <w:r>
        <w:t>that capacity deteriorate</w:t>
      </w:r>
      <w:r w:rsidR="009D34C1">
        <w:t>s</w:t>
      </w:r>
      <w:r>
        <w:t xml:space="preserve"> the more the state directly engages with society.  </w:t>
      </w:r>
      <w:r w:rsidR="00581C10">
        <w:t>The</w:t>
      </w:r>
      <w:r w:rsidR="00182465">
        <w:t xml:space="preserve"> deterioration is so pronounced</w:t>
      </w:r>
      <w:r w:rsidR="00581C10">
        <w:t xml:space="preserve"> that the local state </w:t>
      </w:r>
      <w:r w:rsidR="00FD53C9">
        <w:t>(the</w:t>
      </w:r>
      <w:r w:rsidR="009D34C1">
        <w:t xml:space="preserve"> municipality and the </w:t>
      </w:r>
      <w:r w:rsidR="00581C10">
        <w:t xml:space="preserve">village </w:t>
      </w:r>
      <w:r w:rsidR="009D34C1">
        <w:t xml:space="preserve">panchayat) </w:t>
      </w:r>
      <w:proofErr w:type="gramStart"/>
      <w:r w:rsidR="00182465">
        <w:t>have</w:t>
      </w:r>
      <w:proofErr w:type="gramEnd"/>
      <w:r w:rsidR="00182465">
        <w:t xml:space="preserve"> almost no developmental capacity</w:t>
      </w:r>
      <w:r w:rsidR="00FD53C9">
        <w:t xml:space="preserve">.  </w:t>
      </w:r>
      <w:r w:rsidR="00F95DD7">
        <w:t xml:space="preserve">This has earned the Indian state the </w:t>
      </w:r>
      <w:r w:rsidR="00AF10A2">
        <w:t>evocative label of a “flai</w:t>
      </w:r>
      <w:r w:rsidR="00F95DD7">
        <w:t xml:space="preserve">ling” state, that is one in which the head </w:t>
      </w:r>
      <w:r w:rsidR="00AF10A2">
        <w:t xml:space="preserve">(national and some State institutions) </w:t>
      </w:r>
      <w:r w:rsidR="00F95DD7">
        <w:t xml:space="preserve">is </w:t>
      </w:r>
      <w:r w:rsidR="00AF10A2">
        <w:t>highly</w:t>
      </w:r>
      <w:r w:rsidR="00F95DD7">
        <w:t xml:space="preserve"> competent and knows what it is doing, but </w:t>
      </w:r>
      <w:r w:rsidR="00AF10A2">
        <w:t xml:space="preserve">“that this head is no longer reliably connected via nerves and sinews to its own limbs” (Prichett 2009:4). </w:t>
      </w:r>
    </w:p>
    <w:p w:rsidR="00AF10A2" w:rsidRDefault="00AF10A2" w:rsidP="00776603"/>
    <w:p w:rsidR="00830E3C" w:rsidRDefault="00C07C80" w:rsidP="00776603">
      <w:r>
        <w:t>Developing a more disaggregated understanding of the valence of state capacity in India calls for a m</w:t>
      </w:r>
      <w:r w:rsidR="00884B6C">
        <w:t xml:space="preserve">ore scalar and more relational </w:t>
      </w:r>
      <w:r>
        <w:t>approach</w:t>
      </w:r>
      <w:r w:rsidR="00581C10">
        <w:t xml:space="preserve"> than the conventional focus on the central state</w:t>
      </w:r>
      <w:r>
        <w:t xml:space="preserve">.  First, we need </w:t>
      </w:r>
      <w:r w:rsidR="00884B6C">
        <w:t>a more explicit</w:t>
      </w:r>
      <w:r>
        <w:t xml:space="preserve"> conceptualization of why there appears to be an inverse relationship between </w:t>
      </w:r>
      <w:proofErr w:type="gramStart"/>
      <w:r>
        <w:t>scale</w:t>
      </w:r>
      <w:proofErr w:type="gramEnd"/>
      <w:r>
        <w:t xml:space="preserve"> and capacity, with state powers eroding as the state moves downwards. Much of this variance can be explained in terms of fundamental problems of securing down</w:t>
      </w:r>
      <w:r w:rsidR="00884B6C">
        <w:t>w</w:t>
      </w:r>
      <w:r>
        <w:t xml:space="preserve">ard accountability through the extremely long of chain of command that </w:t>
      </w:r>
      <w:r w:rsidR="00884B6C">
        <w:t>characterizes</w:t>
      </w:r>
      <w:r>
        <w:t xml:space="preserve"> the Indian state. </w:t>
      </w:r>
      <w:r w:rsidR="00AF10A2">
        <w:t>Most observers attribute this problem to organizational deficits, drawing on the Weberian thrust of the developmental state literature that highlights the historically derived quality and penetration of central administration (and invariably draws the contrast with China).  I however want t</w:t>
      </w:r>
      <w:r w:rsidR="002C61A2">
        <w:t>o argue that this chain of comma</w:t>
      </w:r>
      <w:r w:rsidR="00AF10A2">
        <w:t xml:space="preserve">nd problem is less an organizational problem than a political problem.  It has less to do with how </w:t>
      </w:r>
      <w:proofErr w:type="gramStart"/>
      <w:r w:rsidR="00AF10A2">
        <w:t>hierarchy</w:t>
      </w:r>
      <w:proofErr w:type="gramEnd"/>
      <w:r w:rsidR="00AF10A2">
        <w:t xml:space="preserve"> has been organized than with how political authority has been constructed.  </w:t>
      </w:r>
      <w:r w:rsidR="002C61A2">
        <w:t xml:space="preserve">The problem lies more in the chain of </w:t>
      </w:r>
      <w:r w:rsidR="002C61A2" w:rsidRPr="002C61A2">
        <w:rPr>
          <w:i/>
        </w:rPr>
        <w:t>sovereignty</w:t>
      </w:r>
      <w:r w:rsidR="002C61A2">
        <w:t xml:space="preserve"> than in the chain of command.  </w:t>
      </w:r>
      <w:r w:rsidR="00FD53C9">
        <w:t xml:space="preserve">I argue that the comparatively top-down </w:t>
      </w:r>
      <w:r w:rsidR="009D34C1">
        <w:t xml:space="preserve">and politically instrumentalized manner in which state </w:t>
      </w:r>
      <w:r w:rsidR="00581C10">
        <w:t>authority</w:t>
      </w:r>
      <w:r w:rsidR="009D34C1">
        <w:t xml:space="preserve"> has been constructed has favored transactional </w:t>
      </w:r>
      <w:r w:rsidR="00842DE7">
        <w:t>logics</w:t>
      </w:r>
      <w:r w:rsidR="009D34C1">
        <w:t xml:space="preserve"> of authority over more </w:t>
      </w:r>
      <w:r w:rsidR="008F08D7">
        <w:t>normatively grounded</w:t>
      </w:r>
      <w:r w:rsidR="009D34C1">
        <w:t xml:space="preserve"> forms of state legitimacy.  </w:t>
      </w:r>
      <w:r w:rsidR="00182465">
        <w:t xml:space="preserve">Moving beyond </w:t>
      </w:r>
      <w:r w:rsidR="00F20F2D">
        <w:t>the state-in-</w:t>
      </w:r>
      <w:r w:rsidR="00FD53C9">
        <w:t>society perspective however, I argue that this failure of legitimacy has less to do with a “strong” society prevailing over a “weak” state, and more to do with vari</w:t>
      </w:r>
      <w:r w:rsidR="0023775D">
        <w:t>a</w:t>
      </w:r>
      <w:r w:rsidR="00FD53C9">
        <w:t xml:space="preserve">tion across India in the way in which state power has been politically constructed.  </w:t>
      </w:r>
      <w:r>
        <w:t xml:space="preserve"> </w:t>
      </w:r>
      <w:r w:rsidR="00C60DA6">
        <w:t>I focus in particular on preliminary findings from a research project on urban governance in India.</w:t>
      </w:r>
    </w:p>
    <w:p w:rsidR="00830E3C" w:rsidRDefault="00830E3C" w:rsidP="00776603"/>
    <w:p w:rsidR="00830E3C" w:rsidRDefault="00830E3C" w:rsidP="00776603"/>
    <w:p w:rsidR="00343054" w:rsidRPr="00AF10A2" w:rsidRDefault="00AF10A2" w:rsidP="00776603">
      <w:pPr>
        <w:rPr>
          <w:b/>
        </w:rPr>
      </w:pPr>
      <w:r>
        <w:rPr>
          <w:b/>
        </w:rPr>
        <w:t>A Comment on State P</w:t>
      </w:r>
      <w:r w:rsidR="00F95DD7" w:rsidRPr="00AF10A2">
        <w:rPr>
          <w:b/>
        </w:rPr>
        <w:t>ower</w:t>
      </w:r>
    </w:p>
    <w:p w:rsidR="00343B02" w:rsidRDefault="00343B02" w:rsidP="00776603"/>
    <w:p w:rsidR="005C2016" w:rsidRDefault="005C2016" w:rsidP="00776603">
      <w:r>
        <w:t>The specific socio-spatial nature of state power takes two forms.  Infrastructural power refers to the capacity of the state to get things d</w:t>
      </w:r>
      <w:r w:rsidR="00842DE7">
        <w:t xml:space="preserve">one and can be thought of as </w:t>
      </w:r>
      <w:r w:rsidR="00AF10A2">
        <w:t xml:space="preserve">essentially </w:t>
      </w:r>
      <w:r w:rsidR="00842DE7">
        <w:t xml:space="preserve">an </w:t>
      </w:r>
      <w:r>
        <w:t xml:space="preserve">organizational problem.  Authoritative power refers to the </w:t>
      </w:r>
      <w:r w:rsidR="0079304C">
        <w:t>ability</w:t>
      </w:r>
      <w:r>
        <w:t xml:space="preserve"> of the state to issue </w:t>
      </w:r>
      <w:r w:rsidRPr="00AF10A2">
        <w:rPr>
          <w:i/>
        </w:rPr>
        <w:t>binding</w:t>
      </w:r>
      <w:r>
        <w:t xml:space="preserve"> commands on societal actors.  In a complex society authoritative power is necessarily backed by coercion</w:t>
      </w:r>
      <w:r w:rsidR="0079304C">
        <w:t xml:space="preserve"> (the most distinctive form of state power)</w:t>
      </w:r>
      <w:r>
        <w:t xml:space="preserve">, but can nonetheless </w:t>
      </w:r>
      <w:r w:rsidR="0079304C">
        <w:t>be subdivided into despotic and legitimate forms</w:t>
      </w:r>
      <w:r w:rsidR="00BA1181">
        <w:t>.</w:t>
      </w:r>
      <w:r>
        <w:t xml:space="preserve"> </w:t>
      </w:r>
    </w:p>
    <w:p w:rsidR="005C2016" w:rsidRDefault="005C2016" w:rsidP="00776603"/>
    <w:p w:rsidR="0079304C" w:rsidRDefault="0079304C" w:rsidP="00776603">
      <w:r>
        <w:t xml:space="preserve">Treatments of the question of state capacity have generally focused on infrastructural power.  The developmental state literature has been primarily preoccupied with </w:t>
      </w:r>
      <w:r w:rsidR="00BA1181">
        <w:t xml:space="preserve">the </w:t>
      </w:r>
      <w:r>
        <w:t>Weberian question</w:t>
      </w:r>
      <w:r w:rsidR="00BA1181">
        <w:t>s</w:t>
      </w:r>
      <w:r>
        <w:t xml:space="preserve"> of bureaucratic and technical capacity, and with significant exceptions </w:t>
      </w:r>
      <w:r w:rsidR="00BA1181">
        <w:t>(Kohli</w:t>
      </w:r>
      <w:r w:rsidR="0059438F">
        <w:t xml:space="preserve"> 2004</w:t>
      </w:r>
      <w:r w:rsidR="00AF10A2">
        <w:t>, Davis</w:t>
      </w:r>
      <w:r w:rsidR="00BA1181">
        <w:t>)</w:t>
      </w:r>
      <w:r w:rsidR="00AA5D18">
        <w:t>,</w:t>
      </w:r>
      <w:r w:rsidR="00BA1181">
        <w:t xml:space="preserve"> </w:t>
      </w:r>
      <w:r>
        <w:t>has not addressed the questio</w:t>
      </w:r>
      <w:r w:rsidR="00BA1181">
        <w:t>n of authoritative power</w:t>
      </w:r>
      <w:r w:rsidR="00AF10A2">
        <w:t xml:space="preserve">.  To </w:t>
      </w:r>
      <w:r>
        <w:t xml:space="preserve">a large extent </w:t>
      </w:r>
      <w:r w:rsidR="00AF10A2">
        <w:t xml:space="preserve">this </w:t>
      </w:r>
      <w:r>
        <w:t xml:space="preserve">reflects the simple fact that the model “developmental state” has been the East Asian </w:t>
      </w:r>
      <w:r w:rsidR="00BA1181" w:rsidRPr="00D23DB3">
        <w:rPr>
          <w:i/>
        </w:rPr>
        <w:t>authoritarian</w:t>
      </w:r>
      <w:r>
        <w:t xml:space="preserve"> st</w:t>
      </w:r>
      <w:r w:rsidR="00D23DB3">
        <w:t>ate.  The question of how state</w:t>
      </w:r>
      <w:r>
        <w:t xml:space="preserve">s can develop transformative powers in a democratic context has received much less attention despite </w:t>
      </w:r>
      <w:proofErr w:type="gramStart"/>
      <w:r>
        <w:t>well documented</w:t>
      </w:r>
      <w:proofErr w:type="gramEnd"/>
      <w:r>
        <w:t xml:space="preserve"> cases of success (Sandbrook, Edelman, Heller and Teichman, 2007).  In this paper I argue that in order to make sense of state formation in post-</w:t>
      </w:r>
      <w:r w:rsidR="00BA1181">
        <w:t>Independence</w:t>
      </w:r>
      <w:r>
        <w:t xml:space="preserve"> India it is </w:t>
      </w:r>
      <w:r w:rsidR="00BA1181">
        <w:t>useful to bracke</w:t>
      </w:r>
      <w:r w:rsidR="00AF10A2">
        <w:t>t the question of infrastructural</w:t>
      </w:r>
      <w:r w:rsidR="00BA1181">
        <w:t xml:space="preserve"> power and </w:t>
      </w:r>
      <w:r>
        <w:t xml:space="preserve">focus on the authoritative dimension of state power.  </w:t>
      </w:r>
    </w:p>
    <w:p w:rsidR="0079304C" w:rsidRDefault="0079304C" w:rsidP="00776603"/>
    <w:p w:rsidR="00AF10A2" w:rsidRDefault="00343B02" w:rsidP="00776603">
      <w:r>
        <w:t>The problem of state capacity in India is the distinct problem of state capacity in a democratic order.  The Indian state enjoys limited despotic power</w:t>
      </w:r>
      <w:proofErr w:type="gramStart"/>
      <w:r>
        <w:t>, that is the power to issue binding commands without negotiating with civil society</w:t>
      </w:r>
      <w:proofErr w:type="gramEnd"/>
      <w:r>
        <w:t xml:space="preserve"> (Mann 1981).</w:t>
      </w:r>
      <w:r>
        <w:rPr>
          <w:rStyle w:val="FootnoteReference"/>
        </w:rPr>
        <w:footnoteReference w:id="1"/>
      </w:r>
      <w:r>
        <w:t xml:space="preserve">  For the most part, state power in India is </w:t>
      </w:r>
      <w:r w:rsidRPr="00AF10A2">
        <w:rPr>
          <w:i/>
        </w:rPr>
        <w:t>authorized</w:t>
      </w:r>
      <w:r>
        <w:t xml:space="preserve">, the result of a process of negotiation with civil society.  </w:t>
      </w:r>
      <w:r w:rsidR="006D7EA6">
        <w:t xml:space="preserve">Before discussing types of authorization, a brief comment (drawn from Mann’s work on the social sources of power) on the effects of authoritative power is necessary.  Weber discussed social power in zero-sum terms: actor A imposes her will on actor B despite resistance.  But this limits power to its </w:t>
      </w:r>
      <w:r w:rsidR="006D7EA6" w:rsidRPr="006D7EA6">
        <w:rPr>
          <w:i/>
        </w:rPr>
        <w:t>distributive</w:t>
      </w:r>
      <w:r w:rsidR="006D7EA6">
        <w:t xml:space="preserve"> effects.</w:t>
      </w:r>
      <w:r w:rsidR="005C2016">
        <w:t xml:space="preserve"> </w:t>
      </w:r>
      <w:r w:rsidR="001E7984">
        <w:t xml:space="preserve"> S</w:t>
      </w:r>
      <w:r w:rsidR="006D7EA6">
        <w:t xml:space="preserve">ince Parsons </w:t>
      </w:r>
      <w:r w:rsidR="001E7984">
        <w:t xml:space="preserve">however </w:t>
      </w:r>
      <w:r w:rsidR="006D7EA6">
        <w:t xml:space="preserve">we also recognize a second </w:t>
      </w:r>
      <w:r w:rsidR="006D7EA6" w:rsidRPr="006D7EA6">
        <w:rPr>
          <w:i/>
        </w:rPr>
        <w:t>collective</w:t>
      </w:r>
      <w:r w:rsidR="006D7EA6">
        <w:t xml:space="preserve"> form of power, “whereby persons in cooperation can enhance their joint power over th</w:t>
      </w:r>
      <w:r w:rsidR="00C91FF9">
        <w:t>ird parties or over nature</w:t>
      </w:r>
      <w:r w:rsidR="006D7EA6">
        <w:t xml:space="preserve">” (Mann 1981:6). </w:t>
      </w:r>
      <w:r w:rsidR="007F4DCE">
        <w:t xml:space="preserve">  Mann emphasizes that distributive and collective </w:t>
      </w:r>
      <w:proofErr w:type="gramStart"/>
      <w:r w:rsidR="007F4DCE">
        <w:t>power exist</w:t>
      </w:r>
      <w:proofErr w:type="gramEnd"/>
      <w:r w:rsidR="007F4DCE">
        <w:t xml:space="preserve"> in a dialectical relationship.  </w:t>
      </w:r>
    </w:p>
    <w:p w:rsidR="00AF10A2" w:rsidRDefault="00AF10A2" w:rsidP="00776603"/>
    <w:p w:rsidR="00AF10A2" w:rsidRDefault="007F4DCE" w:rsidP="00AF10A2">
      <w:pPr>
        <w:ind w:left="720"/>
      </w:pPr>
      <w:r>
        <w:t xml:space="preserve">In pursuit of their goals, humans enter into cooperative, collective power relations with one another.  But in implementing collective goals, social organization and a division </w:t>
      </w:r>
      <w:r w:rsidR="001E7984">
        <w:t>o</w:t>
      </w:r>
      <w:r>
        <w:t xml:space="preserve">f labor are set up.  </w:t>
      </w:r>
      <w:r w:rsidRPr="00AA5D18">
        <w:rPr>
          <w:i/>
        </w:rPr>
        <w:t xml:space="preserve">Organization and vision of function carry an inherent tendency to distributive power, deriving from supervision and coordination  … </w:t>
      </w:r>
      <w:r w:rsidR="00AA5D18">
        <w:t xml:space="preserve">[my italics].  </w:t>
      </w:r>
      <w:r>
        <w:t>Those who occupy supervisory and coordinating positions have an immense organizational superiority</w:t>
      </w:r>
      <w:r w:rsidR="006F5A9E">
        <w:t xml:space="preserve"> over the others … The few at the top can keep the masses at the bottom compliant, provided their control is </w:t>
      </w:r>
      <w:r w:rsidR="006F5A9E" w:rsidRPr="006F5A9E">
        <w:rPr>
          <w:i/>
        </w:rPr>
        <w:t>institutionalized</w:t>
      </w:r>
      <w:r w:rsidR="006F5A9E">
        <w:t xml:space="preserve"> in the laws and norms of the social group in which both operate.  Institutionalization is necessary to achieve routine collective goals; and thus distributive power, that is, social stratification, also becomes an institutionalized feature of social life</w:t>
      </w:r>
      <w:r>
        <w:t xml:space="preserve"> (1986:7).  </w:t>
      </w:r>
    </w:p>
    <w:p w:rsidR="00AF10A2" w:rsidRDefault="00AF10A2" w:rsidP="00AF10A2">
      <w:pPr>
        <w:ind w:left="720"/>
      </w:pPr>
    </w:p>
    <w:p w:rsidR="00930559" w:rsidRDefault="007F4DCE" w:rsidP="00AF10A2">
      <w:r>
        <w:t xml:space="preserve">This is the sociological basis for the now familiar claim that in complex modern societies, organizations, including </w:t>
      </w:r>
      <w:r w:rsidR="006F5A9E">
        <w:t>the state and mass parties, amass</w:t>
      </w:r>
      <w:r>
        <w:t xml:space="preserve"> immense power.  </w:t>
      </w:r>
      <w:r w:rsidR="006F5A9E">
        <w:t>Following Michels</w:t>
      </w:r>
      <w:r w:rsidR="00AF10A2">
        <w:t>’</w:t>
      </w:r>
      <w:r w:rsidR="006F5A9E">
        <w:t xml:space="preserve"> famous</w:t>
      </w:r>
      <w:r>
        <w:t xml:space="preserve"> </w:t>
      </w:r>
      <w:r w:rsidRPr="006F5A9E">
        <w:rPr>
          <w:i/>
        </w:rPr>
        <w:t>Iron Law of Oligarchy</w:t>
      </w:r>
      <w:r>
        <w:t xml:space="preserve">, such distributive power will tend towards despotic power unless continuously checked by negotiation with civil society.  </w:t>
      </w:r>
      <w:r w:rsidR="006F5A9E">
        <w:t>Democracy</w:t>
      </w:r>
      <w:r w:rsidR="00842DE7">
        <w:t xml:space="preserve"> – the institutional incarnation of popular sovereignty -</w:t>
      </w:r>
      <w:r w:rsidR="006F5A9E">
        <w:t xml:space="preserve"> then emerges as the critical counterpower.  </w:t>
      </w:r>
      <w:r>
        <w:t xml:space="preserve"> </w:t>
      </w:r>
      <w:r w:rsidR="00AA5D18">
        <w:t>The mark of modernity is the constant tension between democracy and organization</w:t>
      </w:r>
      <w:r w:rsidR="00902D91">
        <w:t xml:space="preserve">, or as Weber put it the clash between substantive (value) rationality and </w:t>
      </w:r>
      <w:r w:rsidR="007E6E0B">
        <w:t>instrumental rationality</w:t>
      </w:r>
      <w:r w:rsidR="00AA5D18">
        <w:t>.  If this tension was</w:t>
      </w:r>
      <w:r w:rsidR="006F5A9E">
        <w:t xml:space="preserve"> highly pronounced in the rise of the modern European state and </w:t>
      </w:r>
      <w:r w:rsidR="00AA5D18">
        <w:t>was</w:t>
      </w:r>
      <w:r w:rsidR="00AF10A2">
        <w:t xml:space="preserve"> </w:t>
      </w:r>
      <w:r w:rsidR="006F5A9E">
        <w:t xml:space="preserve">the source of Weber’s pessimism about </w:t>
      </w:r>
      <w:r w:rsidR="00AF10A2">
        <w:t>modern processes of rationalization</w:t>
      </w:r>
      <w:r w:rsidR="006F5A9E">
        <w:t xml:space="preserve">, </w:t>
      </w:r>
      <w:r w:rsidR="00AA5D18">
        <w:t xml:space="preserve">it is </w:t>
      </w:r>
      <w:r w:rsidR="006F5A9E">
        <w:t xml:space="preserve">even more pronounced in post-colonial </w:t>
      </w:r>
      <w:r w:rsidR="00842DE7">
        <w:t xml:space="preserve">democracies such as India that </w:t>
      </w:r>
      <w:r w:rsidR="005F7342">
        <w:t xml:space="preserve">are burdened with </w:t>
      </w:r>
      <w:r w:rsidR="00902D91">
        <w:t>the lega</w:t>
      </w:r>
      <w:r w:rsidR="00AA5D18">
        <w:t>cy</w:t>
      </w:r>
      <w:r w:rsidR="006F5A9E">
        <w:t xml:space="preserve"> of highly extractive and despotic </w:t>
      </w:r>
      <w:r w:rsidR="005F7342">
        <w:t xml:space="preserve">colonial </w:t>
      </w:r>
      <w:r w:rsidR="006F5A9E">
        <w:t xml:space="preserve">state apparatuses.  </w:t>
      </w:r>
    </w:p>
    <w:p w:rsidR="00930559" w:rsidRDefault="00930559" w:rsidP="00AF10A2"/>
    <w:p w:rsidR="006F5A9E" w:rsidRPr="00930559" w:rsidRDefault="00930559" w:rsidP="00AF10A2">
      <w:pPr>
        <w:rPr>
          <w:b/>
        </w:rPr>
      </w:pPr>
      <w:r w:rsidRPr="00930559">
        <w:rPr>
          <w:b/>
        </w:rPr>
        <w:t>Democratic Powers</w:t>
      </w:r>
    </w:p>
    <w:p w:rsidR="006F5A9E" w:rsidRDefault="006F5A9E" w:rsidP="00776603"/>
    <w:p w:rsidR="004D1E63" w:rsidRDefault="006F5A9E" w:rsidP="00776603">
      <w:r>
        <w:t xml:space="preserve">In thinking about democracy as a counterpower to the despotic tendencies of the state’s distributive power we need to disaggregate the </w:t>
      </w:r>
      <w:r w:rsidR="001E7984">
        <w:t>specific nature of a democracy’s</w:t>
      </w:r>
      <w:r>
        <w:t xml:space="preserve"> forms of </w:t>
      </w:r>
      <w:r w:rsidRPr="006F5A9E">
        <w:rPr>
          <w:i/>
        </w:rPr>
        <w:t>authorized</w:t>
      </w:r>
      <w:r>
        <w:t xml:space="preserve"> power.</w:t>
      </w:r>
      <w:r w:rsidR="00AF10A2">
        <w:t xml:space="preserve">  </w:t>
      </w:r>
      <w:r w:rsidR="00343B02">
        <w:t xml:space="preserve">The process of authorization </w:t>
      </w:r>
      <w:r w:rsidR="00AF10A2">
        <w:t>takes three distinct forms</w:t>
      </w:r>
      <w:r w:rsidR="00343B02">
        <w:t xml:space="preserve">.  The first is legal-constitutional.  The state </w:t>
      </w:r>
      <w:r w:rsidR="001E7984">
        <w:t>is</w:t>
      </w:r>
      <w:r w:rsidR="00343B02">
        <w:t xml:space="preserve"> authorized </w:t>
      </w:r>
      <w:r w:rsidR="004D1E63">
        <w:t>by previous negotiation to engage in a</w:t>
      </w:r>
      <w:r w:rsidR="001E7984">
        <w:t xml:space="preserve"> range of delineated activities carried out </w:t>
      </w:r>
      <w:r w:rsidR="00AF10A2">
        <w:t>by</w:t>
      </w:r>
      <w:r w:rsidR="001E7984">
        <w:t xml:space="preserve"> </w:t>
      </w:r>
      <w:r w:rsidR="00AF10A2">
        <w:t xml:space="preserve">authorized personal operating in </w:t>
      </w:r>
      <w:r w:rsidR="001E7984">
        <w:t xml:space="preserve">a stratified </w:t>
      </w:r>
      <w:r w:rsidR="00AF10A2">
        <w:t>organization</w:t>
      </w:r>
      <w:r w:rsidR="001E7984">
        <w:t>.</w:t>
      </w:r>
      <w:r w:rsidR="004D1E63">
        <w:t xml:space="preserve">  </w:t>
      </w:r>
      <w:proofErr w:type="gramStart"/>
      <w:r w:rsidR="004D1E63">
        <w:t xml:space="preserve">The </w:t>
      </w:r>
      <w:r w:rsidR="001E7984">
        <w:t xml:space="preserve">activities </w:t>
      </w:r>
      <w:r w:rsidR="00AF10A2">
        <w:t xml:space="preserve">of government agents </w:t>
      </w:r>
      <w:r w:rsidR="001E7984">
        <w:t xml:space="preserve">are </w:t>
      </w:r>
      <w:r w:rsidR="00AF10A2">
        <w:t xml:space="preserve">specifically </w:t>
      </w:r>
      <w:r w:rsidR="001E7984">
        <w:t>delineated by</w:t>
      </w:r>
      <w:r w:rsidR="004D1E63">
        <w:t xml:space="preserve"> law</w:t>
      </w:r>
      <w:proofErr w:type="gramEnd"/>
      <w:r w:rsidR="004D1E63">
        <w:t xml:space="preserve">.  They are continuously enforced by a rule-bound bureaucracy, and </w:t>
      </w:r>
      <w:r w:rsidR="008F08D7">
        <w:t>routinely</w:t>
      </w:r>
      <w:r w:rsidR="004D1E63">
        <w:t xml:space="preserve"> reviewed and sometimes altered by the judiciary.  </w:t>
      </w:r>
      <w:r w:rsidR="008F08D7">
        <w:t>In the Indian context, e</w:t>
      </w:r>
      <w:r w:rsidR="004D1E63">
        <w:t>nforcement by the bureaucracy is highly uneven.  The judiciary generally re</w:t>
      </w:r>
      <w:r w:rsidR="00AA5D18">
        <w:t>ceives higher marks.</w:t>
      </w:r>
      <w:r w:rsidR="00F3742F">
        <w:rPr>
          <w:rStyle w:val="FootnoteReference"/>
        </w:rPr>
        <w:footnoteReference w:id="2"/>
      </w:r>
    </w:p>
    <w:p w:rsidR="004D1E63" w:rsidRDefault="004D1E63" w:rsidP="00776603"/>
    <w:p w:rsidR="004D1E63" w:rsidRDefault="004D1E63" w:rsidP="00776603">
      <w:r>
        <w:t xml:space="preserve">The second form of authorization is </w:t>
      </w:r>
      <w:r w:rsidR="001E7984">
        <w:t>representative</w:t>
      </w:r>
      <w:r>
        <w:t>.  Representatives</w:t>
      </w:r>
      <w:r w:rsidR="00AF10A2">
        <w:t>’</w:t>
      </w:r>
      <w:r>
        <w:t xml:space="preserve"> </w:t>
      </w:r>
      <w:r w:rsidR="00AF10A2">
        <w:t xml:space="preserve">primary function is legislating and as such they directly </w:t>
      </w:r>
      <w:r>
        <w:t xml:space="preserve">effect changes of legal-constitutional authority. </w:t>
      </w:r>
      <w:r w:rsidR="00AF10A2">
        <w:t xml:space="preserve"> But representatives legislate intermittently at most, and</w:t>
      </w:r>
      <w:r>
        <w:t xml:space="preserve"> most of the </w:t>
      </w:r>
      <w:r w:rsidR="008F08D7">
        <w:t>legitimate</w:t>
      </w:r>
      <w:r>
        <w:t xml:space="preserve"> power </w:t>
      </w:r>
      <w:r w:rsidR="00AF10A2">
        <w:t>they exert</w:t>
      </w:r>
      <w:r>
        <w:t xml:space="preserve"> takes the form of the discretionary actions </w:t>
      </w:r>
      <w:r w:rsidR="00AA5D18">
        <w:t xml:space="preserve">taken </w:t>
      </w:r>
      <w:r>
        <w:t xml:space="preserve">within the parameters delineated by existing law.  This form of authorized power for the most part </w:t>
      </w:r>
      <w:r w:rsidR="008F08D7">
        <w:t xml:space="preserve">directly translates into distributive </w:t>
      </w:r>
      <w:proofErr w:type="gramStart"/>
      <w:r w:rsidR="008F08D7">
        <w:t>power</w:t>
      </w:r>
      <w:r>
        <w:t>, that</w:t>
      </w:r>
      <w:proofErr w:type="gramEnd"/>
      <w:r>
        <w:t xml:space="preserve"> is </w:t>
      </w:r>
      <w:r w:rsidR="00A373C2">
        <w:t>distribution of state resources</w:t>
      </w:r>
      <w:r w:rsidR="00A373C2" w:rsidRPr="00A373C2">
        <w:t xml:space="preserve"> </w:t>
      </w:r>
      <w:r w:rsidR="001E7984">
        <w:t>including</w:t>
      </w:r>
      <w:r w:rsidR="00A373C2">
        <w:t xml:space="preserve"> mediating access to the state.  This would include all the forms of political intermediation variously </w:t>
      </w:r>
      <w:r w:rsidR="001E7984">
        <w:t>referred</w:t>
      </w:r>
      <w:r w:rsidR="00A373C2">
        <w:t xml:space="preserve"> to as clienteli</w:t>
      </w:r>
      <w:r w:rsidR="001E7984">
        <w:t>sm.  It is important to undersc</w:t>
      </w:r>
      <w:r w:rsidR="00A373C2">
        <w:t>ore that even as we often d</w:t>
      </w:r>
      <w:r w:rsidR="00AF10A2">
        <w:t>ecry clientelism as anti</w:t>
      </w:r>
      <w:r w:rsidR="00A373C2">
        <w:t xml:space="preserve">thetical to our normative conception of democracy, it is a perfectly legitimate form of </w:t>
      </w:r>
      <w:r w:rsidR="001E7984">
        <w:t>representative</w:t>
      </w:r>
      <w:r w:rsidR="00A373C2">
        <w:t xml:space="preserve"> authorization. </w:t>
      </w:r>
      <w:r w:rsidR="005F7342">
        <w:t xml:space="preserve"> </w:t>
      </w:r>
      <w:r>
        <w:t>Representatives of course also exert significant degree</w:t>
      </w:r>
      <w:r w:rsidR="00AF10A2">
        <w:t>s</w:t>
      </w:r>
      <w:r>
        <w:t xml:space="preserve"> of illegi</w:t>
      </w:r>
      <w:r w:rsidR="005F7342">
        <w:t>ti</w:t>
      </w:r>
      <w:r>
        <w:t xml:space="preserve">mate </w:t>
      </w:r>
      <w:r w:rsidR="00AF10A2">
        <w:t xml:space="preserve">(non-authorized) </w:t>
      </w:r>
      <w:r>
        <w:t>power by explicitly violating laws or assisting clients in circumventing the law.</w:t>
      </w:r>
      <w:r w:rsidR="00A373C2">
        <w:rPr>
          <w:rStyle w:val="FootnoteReference"/>
        </w:rPr>
        <w:footnoteReference w:id="3"/>
      </w:r>
    </w:p>
    <w:p w:rsidR="004D1E63" w:rsidRDefault="004D1E63" w:rsidP="00776603"/>
    <w:p w:rsidR="00DA3557" w:rsidRPr="00666E3B" w:rsidRDefault="004D1E63" w:rsidP="00776603">
      <w:pPr>
        <w:rPr>
          <w:rFonts w:cs="Courier New"/>
        </w:rPr>
      </w:pPr>
      <w:r>
        <w:t>The third form of auth</w:t>
      </w:r>
      <w:r w:rsidR="00A373C2">
        <w:t>orization is what I would call</w:t>
      </w:r>
      <w:r>
        <w:t xml:space="preserve"> participatory.  </w:t>
      </w:r>
      <w:r w:rsidR="00A373C2">
        <w:t xml:space="preserve">Here, authorization is derived directly from civil society.  </w:t>
      </w:r>
      <w:r w:rsidR="001E7984">
        <w:t>State action derives its legitimacy directly from the claim that that it is acting on</w:t>
      </w:r>
      <w:r w:rsidR="00A373C2">
        <w:t xml:space="preserve"> behalf </w:t>
      </w:r>
      <w:r w:rsidR="008F08D7">
        <w:t xml:space="preserve">or at the behest </w:t>
      </w:r>
      <w:proofErr w:type="gramStart"/>
      <w:r w:rsidR="00AA5D18">
        <w:t xml:space="preserve">of </w:t>
      </w:r>
      <w:r w:rsidR="00A373C2">
        <w:t xml:space="preserve"> civil</w:t>
      </w:r>
      <w:proofErr w:type="gramEnd"/>
      <w:r w:rsidR="00A373C2">
        <w:t xml:space="preserve"> society </w:t>
      </w:r>
      <w:r w:rsidR="00AA5D18">
        <w:t>formations</w:t>
      </w:r>
      <w:r w:rsidR="00A373C2">
        <w:t xml:space="preserve"> or claims</w:t>
      </w:r>
      <w:r w:rsidR="008F08D7">
        <w:t xml:space="preserve"> emerging from the public sphere</w:t>
      </w:r>
      <w:r w:rsidR="00A373C2">
        <w:t>.  This is a form of author</w:t>
      </w:r>
      <w:r w:rsidR="008F08D7">
        <w:t>ization less well theorized than</w:t>
      </w:r>
      <w:r w:rsidR="00A373C2">
        <w:t xml:space="preserve"> legal and electoral autho</w:t>
      </w:r>
      <w:r w:rsidR="001E7984">
        <w:t>r</w:t>
      </w:r>
      <w:r w:rsidR="00A373C2">
        <w:t>ization, and one that covers a much wider range of state actio</w:t>
      </w:r>
      <w:r w:rsidR="008F08D7">
        <w:t>ns than the more rou</w:t>
      </w:r>
      <w:r w:rsidR="001E7984">
        <w:t>tini</w:t>
      </w:r>
      <w:r w:rsidR="008F08D7">
        <w:t>zed forms of legal or representative authorization</w:t>
      </w:r>
      <w:r w:rsidR="00A373C2">
        <w:t xml:space="preserve">.  This form of authorization is specifically intertwined with </w:t>
      </w:r>
      <w:r w:rsidR="00AF10A2">
        <w:t>the idea of active citizenship and is discursively legitimated in the language of modern civil codes (Alexander</w:t>
      </w:r>
      <w:r w:rsidR="005F7342">
        <w:t xml:space="preserve"> 2006</w:t>
      </w:r>
      <w:r w:rsidR="00AF10A2">
        <w:t xml:space="preserve">).  This </w:t>
      </w:r>
      <w:r w:rsidR="00AA5D18">
        <w:t xml:space="preserve">form </w:t>
      </w:r>
      <w:r w:rsidR="00AF10A2">
        <w:t>of democratic authorization views</w:t>
      </w:r>
      <w:r w:rsidR="00A373C2">
        <w:t xml:space="preserve"> citizens not simply as voters, bu</w:t>
      </w:r>
      <w:r w:rsidR="009C1B12">
        <w:t xml:space="preserve">t as active bearers of rights who continuously exercise or claim their rights.  Such </w:t>
      </w:r>
      <w:r w:rsidR="00DA3557">
        <w:t>practices can run the gamut</w:t>
      </w:r>
      <w:r w:rsidR="009C1B12">
        <w:t xml:space="preserve"> from the mundane engagement with </w:t>
      </w:r>
      <w:r w:rsidR="00AF10A2">
        <w:t>front-line bureaucrats in</w:t>
      </w:r>
      <w:r w:rsidR="00DA3557">
        <w:t xml:space="preserve"> obtaining services</w:t>
      </w:r>
      <w:r w:rsidR="00AA5D18">
        <w:t xml:space="preserve"> </w:t>
      </w:r>
      <w:r w:rsidR="009C1B12">
        <w:t xml:space="preserve">to more proactive forms of </w:t>
      </w:r>
      <w:proofErr w:type="gramStart"/>
      <w:r w:rsidR="009C1B12">
        <w:t>claim-making</w:t>
      </w:r>
      <w:proofErr w:type="gramEnd"/>
      <w:r w:rsidR="009C1B12">
        <w:t xml:space="preserve">.  Such engagement and the resulting authorizations do not derive from claims of </w:t>
      </w:r>
      <w:proofErr w:type="gramStart"/>
      <w:r w:rsidR="009C1B12">
        <w:t>representation which</w:t>
      </w:r>
      <w:proofErr w:type="gramEnd"/>
      <w:r w:rsidR="009C1B12">
        <w:t xml:space="preserve"> are </w:t>
      </w:r>
      <w:r w:rsidR="00AA5D18">
        <w:t xml:space="preserve">by definition delegated and </w:t>
      </w:r>
      <w:r w:rsidR="009C1B12">
        <w:t xml:space="preserve">necessarily mediated by politicians, but from more generalized </w:t>
      </w:r>
      <w:r w:rsidR="00DA3557">
        <w:t xml:space="preserve">and public </w:t>
      </w:r>
      <w:r w:rsidR="009C1B12">
        <w:t xml:space="preserve">assertions of rights.  </w:t>
      </w:r>
      <w:r w:rsidR="00AF10A2">
        <w:t>It is important to underline that s</w:t>
      </w:r>
      <w:r w:rsidR="00DA3557">
        <w:t xml:space="preserve">uch rights can be selectively or differentially claimed and can accordingly result in participatory inequalities.  This is precisely the </w:t>
      </w:r>
      <w:proofErr w:type="gramStart"/>
      <w:r w:rsidR="00DA3557">
        <w:t>grounds</w:t>
      </w:r>
      <w:proofErr w:type="gramEnd"/>
      <w:r w:rsidR="00DA3557">
        <w:t xml:space="preserve"> on which Chatterjee dismisses the democratizing possibility of civil society in India, arguing that only elites are in a position to use their ri</w:t>
      </w:r>
      <w:r w:rsidR="00AF10A2">
        <w:t xml:space="preserve">ghts.  Empirically, this is a highly debatable </w:t>
      </w:r>
      <w:r w:rsidR="00DA3557">
        <w:t xml:space="preserve">claim, but even on its own terms misses a key point.  However selective rights-based claims may be, in a democratic-constitutional setting the terms of </w:t>
      </w:r>
      <w:r w:rsidR="00C634F1">
        <w:t xml:space="preserve">participatory </w:t>
      </w:r>
      <w:r w:rsidR="00DA3557">
        <w:t xml:space="preserve">authorization by definition must invoke universalizing (if not universalistic) principles.  This is what leads Habermas to conclude that </w:t>
      </w:r>
      <w:r w:rsidR="00DA3557" w:rsidRPr="00666E3B">
        <w:rPr>
          <w:rFonts w:cs="Courier New"/>
        </w:rPr>
        <w:t>“Segmented public spheres are constituted with the help of exclusion mechanisms: however, because publics cannot harden into organi</w:t>
      </w:r>
      <w:r w:rsidR="00D23DB3">
        <w:rPr>
          <w:rFonts w:cs="Courier New"/>
        </w:rPr>
        <w:t>zations or systems, there is no</w:t>
      </w:r>
      <w:r w:rsidR="00DA3557" w:rsidRPr="00666E3B">
        <w:rPr>
          <w:rFonts w:cs="Courier New"/>
        </w:rPr>
        <w:t xml:space="preserve"> exclusion rule without a proviso for its abolishment” (1996</w:t>
      </w:r>
      <w:r w:rsidR="00DA3557">
        <w:rPr>
          <w:rFonts w:cs="Courier New"/>
        </w:rPr>
        <w:t xml:space="preserve">, </w:t>
      </w:r>
      <w:r w:rsidR="00DA3557" w:rsidRPr="00666E3B">
        <w:rPr>
          <w:rFonts w:cs="Courier New"/>
        </w:rPr>
        <w:t>374).</w:t>
      </w:r>
    </w:p>
    <w:p w:rsidR="009C1B12" w:rsidRDefault="009C1B12" w:rsidP="00776603"/>
    <w:p w:rsidR="00214BBA" w:rsidRDefault="009C1B12" w:rsidP="00776603">
      <w:r>
        <w:t xml:space="preserve">The </w:t>
      </w:r>
      <w:r w:rsidR="00B47A6B">
        <w:t>argument</w:t>
      </w:r>
      <w:r>
        <w:t xml:space="preserve"> that we </w:t>
      </w:r>
      <w:r w:rsidR="00B47A6B">
        <w:t>must recognize three distincti</w:t>
      </w:r>
      <w:r>
        <w:t>ve form</w:t>
      </w:r>
      <w:r w:rsidR="00AF10A2">
        <w:t>s</w:t>
      </w:r>
      <w:r>
        <w:t xml:space="preserve"> of </w:t>
      </w:r>
      <w:r w:rsidR="00AF10A2">
        <w:t xml:space="preserve">democratic </w:t>
      </w:r>
      <w:r>
        <w:t>au</w:t>
      </w:r>
      <w:r w:rsidR="00AF10A2">
        <w:t>thorization</w:t>
      </w:r>
      <w:r w:rsidR="00C634F1">
        <w:t xml:space="preserve"> </w:t>
      </w:r>
      <w:r>
        <w:t>must</w:t>
      </w:r>
      <w:r w:rsidR="00B47A6B">
        <w:t>,</w:t>
      </w:r>
      <w:r w:rsidR="005F7342">
        <w:t xml:space="preserve"> as is</w:t>
      </w:r>
      <w:r>
        <w:t xml:space="preserve"> the case in any such typological </w:t>
      </w:r>
      <w:r w:rsidR="00AF10A2">
        <w:t>exercise</w:t>
      </w:r>
      <w:r w:rsidR="00B47A6B">
        <w:t>, be</w:t>
      </w:r>
      <w:r>
        <w:t xml:space="preserve"> qualified by noting that in practice these three forms of authorization are intertwined</w:t>
      </w:r>
      <w:r w:rsidR="00214BBA">
        <w:t>, never entirely autonomous, and often hard to di</w:t>
      </w:r>
      <w:r w:rsidR="008F08D7">
        <w:t>s</w:t>
      </w:r>
      <w:r w:rsidR="00214BBA">
        <w:t>entangle.  But they are distinct, both in the</w:t>
      </w:r>
      <w:r w:rsidR="00B47A6B">
        <w:t>ir respective modes of authorization, and in the</w:t>
      </w:r>
      <w:r w:rsidR="00214BBA">
        <w:t xml:space="preserve"> ways in which they might complement each other</w:t>
      </w:r>
      <w:r w:rsidR="00B47A6B">
        <w:t xml:space="preserve"> and just as often</w:t>
      </w:r>
      <w:r w:rsidR="00214BBA">
        <w:t xml:space="preserve"> come into direct tension with each other.  </w:t>
      </w:r>
    </w:p>
    <w:p w:rsidR="00214BBA" w:rsidRDefault="00214BBA" w:rsidP="00776603"/>
    <w:p w:rsidR="001F46C4" w:rsidRDefault="00214BBA" w:rsidP="00776603">
      <w:r>
        <w:t xml:space="preserve">The tension between judicial and representative authority is well known, and indeed has probably been the most </w:t>
      </w:r>
      <w:r w:rsidR="00B47A6B">
        <w:t>commented on</w:t>
      </w:r>
      <w:r>
        <w:t xml:space="preserve">.  The relation between representative authority and participatory authority can readily be summarized.  Politicians are always </w:t>
      </w:r>
      <w:r w:rsidR="00B47A6B">
        <w:t>eager</w:t>
      </w:r>
      <w:r>
        <w:t xml:space="preserve"> to claim participatory authority, that is to claim the autho</w:t>
      </w:r>
      <w:r w:rsidR="008F08D7">
        <w:t>rity of the “people” or any rang</w:t>
      </w:r>
      <w:r>
        <w:t xml:space="preserve">e of civil society categories “the poor”, “women” </w:t>
      </w:r>
      <w:r w:rsidR="00AF10A2">
        <w:t xml:space="preserve">the “downtrodden” etc </w:t>
      </w:r>
      <w:r w:rsidR="00C634F1">
        <w:t>…</w:t>
      </w:r>
      <w:r w:rsidR="00AF10A2">
        <w:t xml:space="preserve">  </w:t>
      </w:r>
      <w:r>
        <w:t xml:space="preserve">but also quick to denounce claims by civil society organizations that have </w:t>
      </w:r>
      <w:r w:rsidR="00B47A6B">
        <w:t>a</w:t>
      </w:r>
      <w:r>
        <w:t xml:space="preserve"> voice of their own.  Indeed, o</w:t>
      </w:r>
      <w:r w:rsidR="00E825D9">
        <w:t>ne of the most universal lament</w:t>
      </w:r>
      <w:r>
        <w:t>s I have heard politic</w:t>
      </w:r>
      <w:r w:rsidR="00B47A6B">
        <w:t>i</w:t>
      </w:r>
      <w:r>
        <w:t>ans make about civil society is that “nobody elected them</w:t>
      </w:r>
      <w:r w:rsidR="00E825D9">
        <w:t>.</w:t>
      </w:r>
      <w:r>
        <w:t>”</w:t>
      </w:r>
      <w:r w:rsidR="00E825D9">
        <w:t xml:space="preserve">  Conversely, CSOs denounce politicians as self-serving, corrupted by power, moved only by electoral calculations and wholly lacking any commitment to doing what is right.  Civil society claims to authority are extremely complex and the source of much </w:t>
      </w:r>
      <w:r w:rsidR="00BF1329">
        <w:t>confusion.  The aggregative theories that dominate empirical po</w:t>
      </w:r>
      <w:r w:rsidR="00B47A6B">
        <w:t>litical science largely igno</w:t>
      </w:r>
      <w:r w:rsidR="00BF1329">
        <w:t>re or di</w:t>
      </w:r>
      <w:r w:rsidR="00B47A6B">
        <w:t>s</w:t>
      </w:r>
      <w:r w:rsidR="00BF1329">
        <w:t>miss the significance of civil society, but sociologist</w:t>
      </w:r>
      <w:r w:rsidR="00AF10A2">
        <w:t>s (e.g. Som</w:t>
      </w:r>
      <w:r w:rsidR="00BF1329">
        <w:t>ers, Habermas and Alexander) and recent developments in political theory (Elster, Gutman) have accorded greater significance to deliberative inputs in the political process</w:t>
      </w:r>
      <w:r w:rsidR="00E825D9">
        <w:t xml:space="preserve">.  </w:t>
      </w:r>
      <w:r w:rsidR="00B47A6B">
        <w:t>This is not the place to engage in this debate</w:t>
      </w:r>
      <w:r w:rsidR="00E825D9">
        <w:t>,</w:t>
      </w:r>
      <w:r w:rsidR="00965921">
        <w:rPr>
          <w:rStyle w:val="FootnoteReference"/>
        </w:rPr>
        <w:footnoteReference w:id="4"/>
      </w:r>
      <w:r w:rsidR="00E825D9">
        <w:t xml:space="preserve"> but suffice to say that democratic </w:t>
      </w:r>
      <w:r w:rsidR="00BF1329">
        <w:t>theorists now</w:t>
      </w:r>
      <w:r w:rsidR="00E825D9">
        <w:t xml:space="preserve"> generall</w:t>
      </w:r>
      <w:r w:rsidR="00C634F1">
        <w:t>y recognize that a) claim-</w:t>
      </w:r>
      <w:r w:rsidR="00E825D9">
        <w:t xml:space="preserve">making outside of electoral </w:t>
      </w:r>
      <w:r w:rsidR="00BF1329">
        <w:t>channels is a fundamental right, inclu</w:t>
      </w:r>
      <w:r w:rsidR="00E825D9">
        <w:t>ding the formation of associations and social movements, as well as contentious action and t</w:t>
      </w:r>
      <w:r w:rsidR="00B47A6B">
        <w:t xml:space="preserve">hat b) such claim-making can </w:t>
      </w:r>
      <w:r w:rsidR="00E825D9">
        <w:t xml:space="preserve">in the Madisonian sense </w:t>
      </w:r>
      <w:r w:rsidR="005F7342">
        <w:t>result in the “mischief of actions”</w:t>
      </w:r>
      <w:r w:rsidR="00E825D9">
        <w:t xml:space="preserve"> and </w:t>
      </w:r>
      <w:r w:rsidR="005F7342">
        <w:t xml:space="preserve">be </w:t>
      </w:r>
      <w:r w:rsidR="00E825D9">
        <w:t xml:space="preserve">entirely self-serving but it can also give voice to groups, ideas and norms that are not effectively processed by the </w:t>
      </w:r>
      <w:r w:rsidR="00C634F1">
        <w:t>calculated</w:t>
      </w:r>
      <w:r w:rsidR="00B47A6B">
        <w:t xml:space="preserve"> logic of the </w:t>
      </w:r>
      <w:r w:rsidR="00E825D9">
        <w:t xml:space="preserve">electoral system and that c) whatever the motivations of civil society actors they represent an important form of countervailing power to the ossifying tendencies of legal authority and the </w:t>
      </w:r>
      <w:r w:rsidR="00B47A6B">
        <w:t>overly</w:t>
      </w:r>
      <w:r w:rsidR="00E825D9">
        <w:t xml:space="preserve"> aggregative and instrumental logic of the represent</w:t>
      </w:r>
      <w:r w:rsidR="00BF1329">
        <w:t>at</w:t>
      </w:r>
      <w:r w:rsidR="00E825D9">
        <w:t xml:space="preserve">ive authority.  </w:t>
      </w:r>
      <w:r w:rsidR="00BF1329">
        <w:t xml:space="preserve"> Associational life, in other words, is a critical counterpower to organizatio</w:t>
      </w:r>
      <w:r w:rsidR="00B47A6B">
        <w:t>ns and their distributive power</w:t>
      </w:r>
      <w:r w:rsidR="001F46C4">
        <w:t>.  For reasons I elaborate below, democratic deepening requires striking a balance between the aggregative logic of political society and the deliberative logic of civil society.</w:t>
      </w:r>
    </w:p>
    <w:p w:rsidR="00CD0DD0" w:rsidRDefault="00CD0DD0" w:rsidP="00776603"/>
    <w:p w:rsidR="00E825D9" w:rsidRDefault="00CD0DD0" w:rsidP="00776603">
      <w:r>
        <w:t xml:space="preserve">The relationship between legal authority and participatory authority is probably the most complex of the three pairs.  Most political theory simply subsumes participatory to legal authority.  </w:t>
      </w:r>
      <w:r w:rsidR="00AF10A2">
        <w:t>As</w:t>
      </w:r>
      <w:r>
        <w:t xml:space="preserve"> Yashar </w:t>
      </w:r>
      <w:r w:rsidR="00836FCB">
        <w:t xml:space="preserve">(2005) </w:t>
      </w:r>
      <w:r>
        <w:t>comments, most of the democratic transiti</w:t>
      </w:r>
      <w:r w:rsidR="00B47A6B">
        <w:t>o</w:t>
      </w:r>
      <w:r>
        <w:t xml:space="preserve">n literature simply assumes that </w:t>
      </w:r>
      <w:r w:rsidR="00C634F1">
        <w:t>with constitutions</w:t>
      </w:r>
      <w:r>
        <w:t xml:space="preserve"> </w:t>
      </w:r>
      <w:r w:rsidR="00C634F1">
        <w:t>come</w:t>
      </w:r>
      <w:r>
        <w:t xml:space="preserve"> citizen</w:t>
      </w:r>
      <w:r w:rsidR="00AF10A2">
        <w:t>s</w:t>
      </w:r>
      <w:r>
        <w:t>, when in fact citizen</w:t>
      </w:r>
      <w:r w:rsidR="00AF10A2">
        <w:t>s</w:t>
      </w:r>
      <w:r>
        <w:t xml:space="preserve"> have to make themselves by proactively using their rights. </w:t>
      </w:r>
      <w:r w:rsidR="00B47A6B">
        <w:t xml:space="preserve"> </w:t>
      </w:r>
      <w:r w:rsidR="00F3742F">
        <w:t xml:space="preserve">Classical and contemporary theories of democracy </w:t>
      </w:r>
      <w:r w:rsidR="00B47A6B">
        <w:t>generally</w:t>
      </w:r>
      <w:r w:rsidR="00F3742F">
        <w:t xml:space="preserve"> take for granted the decisional autonomy of individuals as the foundation of democratic life.  All citizens are presumed to have the basic rights </w:t>
      </w:r>
      <w:r w:rsidR="00F3742F" w:rsidRPr="00B902BD">
        <w:t>and</w:t>
      </w:r>
      <w:r w:rsidR="00F3742F">
        <w:t xml:space="preserve"> the </w:t>
      </w:r>
      <w:r w:rsidR="00F3742F" w:rsidRPr="00B902BD">
        <w:rPr>
          <w:i/>
        </w:rPr>
        <w:t>capacity</w:t>
      </w:r>
      <w:r w:rsidR="00F3742F">
        <w:t xml:space="preserve"> to exercise free will, associate as they chose and vote for what they prefer.  This capacity of rights-bearing citizens to associate, deliberate and form preferences in turn produces the norms that underwrite the legitimacy of democratic political authority.  But as Somers (1993) has argued, this view conflates the </w:t>
      </w:r>
      <w:r w:rsidR="00F3742F" w:rsidRPr="008A1A63">
        <w:rPr>
          <w:i/>
        </w:rPr>
        <w:t>status</w:t>
      </w:r>
      <w:r w:rsidR="00F3742F">
        <w:t xml:space="preserve"> of citizenship (a bundle of rights) with the </w:t>
      </w:r>
      <w:r w:rsidR="00F3742F" w:rsidRPr="008A1A63">
        <w:rPr>
          <w:i/>
        </w:rPr>
        <w:t>practice</w:t>
      </w:r>
      <w:r w:rsidR="00F3742F">
        <w:t xml:space="preserve"> of citizenship.  Given the highly uneven rates of political participation and influence across social categories that persist in advanced democracies (and especially the United States) the notion of citizenship should always be viewed as contested.  But in the context of developing democracies, where inequalities remain high and access to rights is often circumscribed by social position or compromised by institutional weaknesses (including the legacies of colonial rule), the problem of associational autonomy is so acute that it brings the very notion of citizenship into question (Mahajan, 1999; Fox 1994; Mamdani 1995). </w:t>
      </w:r>
      <w:r>
        <w:t>The point here is that civil society can not prosper wi</w:t>
      </w:r>
      <w:r w:rsidR="00960B39">
        <w:t xml:space="preserve">thout </w:t>
      </w:r>
      <w:r w:rsidR="00B47A6B">
        <w:t>the</w:t>
      </w:r>
      <w:r w:rsidR="00960B39">
        <w:t xml:space="preserve"> empowering framework of the law, but that the law itself can not achieve either its basic </w:t>
      </w:r>
      <w:r w:rsidR="005F7342">
        <w:t>instrumental</w:t>
      </w:r>
      <w:r w:rsidR="00960B39">
        <w:t xml:space="preserve"> end of </w:t>
      </w:r>
      <w:r w:rsidR="00960B39" w:rsidRPr="00960B39">
        <w:rPr>
          <w:i/>
        </w:rPr>
        <w:t>eliciting</w:t>
      </w:r>
      <w:r w:rsidR="00960B39">
        <w:t xml:space="preserve"> compliance or its normative end of justice without the active participation of civil society.  </w:t>
      </w:r>
      <w:r>
        <w:t xml:space="preserve">  </w:t>
      </w:r>
    </w:p>
    <w:p w:rsidR="00E825D9" w:rsidRDefault="00E825D9" w:rsidP="00776603"/>
    <w:p w:rsidR="005B4D01" w:rsidRDefault="00CD0DD0" w:rsidP="00776603">
      <w:pPr>
        <w:pStyle w:val="BodyText"/>
        <w:rPr>
          <w:rFonts w:asciiTheme="minorHAnsi" w:eastAsiaTheme="minorHAnsi" w:hAnsiTheme="minorHAnsi" w:cstheme="minorBidi"/>
          <w:b w:val="0"/>
          <w:bCs w:val="0"/>
        </w:rPr>
      </w:pPr>
      <w:r w:rsidRPr="00073489">
        <w:rPr>
          <w:rFonts w:asciiTheme="minorHAnsi" w:eastAsiaTheme="minorHAnsi" w:hAnsiTheme="minorHAnsi" w:cstheme="minorBidi"/>
          <w:b w:val="0"/>
          <w:bCs w:val="0"/>
        </w:rPr>
        <w:t>Setting aside the vast theoretic</w:t>
      </w:r>
      <w:r w:rsidR="005F7342">
        <w:rPr>
          <w:rFonts w:asciiTheme="minorHAnsi" w:eastAsiaTheme="minorHAnsi" w:hAnsiTheme="minorHAnsi" w:cstheme="minorBidi"/>
          <w:b w:val="0"/>
          <w:bCs w:val="0"/>
        </w:rPr>
        <w:t>al debates that have animated the</w:t>
      </w:r>
      <w:r w:rsidRPr="00073489">
        <w:rPr>
          <w:rFonts w:asciiTheme="minorHAnsi" w:eastAsiaTheme="minorHAnsi" w:hAnsiTheme="minorHAnsi" w:cstheme="minorBidi"/>
          <w:b w:val="0"/>
          <w:bCs w:val="0"/>
        </w:rPr>
        <w:t xml:space="preserve"> discussi</w:t>
      </w:r>
      <w:r w:rsidR="00B47A6B">
        <w:rPr>
          <w:rFonts w:asciiTheme="minorHAnsi" w:eastAsiaTheme="minorHAnsi" w:hAnsiTheme="minorHAnsi" w:cstheme="minorBidi"/>
          <w:b w:val="0"/>
          <w:bCs w:val="0"/>
        </w:rPr>
        <w:t>o</w:t>
      </w:r>
      <w:r w:rsidRPr="00073489">
        <w:rPr>
          <w:rFonts w:asciiTheme="minorHAnsi" w:eastAsiaTheme="minorHAnsi" w:hAnsiTheme="minorHAnsi" w:cstheme="minorBidi"/>
          <w:b w:val="0"/>
          <w:bCs w:val="0"/>
        </w:rPr>
        <w:t xml:space="preserve">n of civil society, the argument I want to lay out in this paper is that whereas legal and representative forms </w:t>
      </w:r>
      <w:r w:rsidR="00AF10A2">
        <w:rPr>
          <w:rFonts w:asciiTheme="minorHAnsi" w:eastAsiaTheme="minorHAnsi" w:hAnsiTheme="minorHAnsi" w:cstheme="minorBidi"/>
          <w:b w:val="0"/>
          <w:bCs w:val="0"/>
        </w:rPr>
        <w:t>of authoritization</w:t>
      </w:r>
      <w:r w:rsidR="00B47A6B">
        <w:rPr>
          <w:rFonts w:asciiTheme="minorHAnsi" w:eastAsiaTheme="minorHAnsi" w:hAnsiTheme="minorHAnsi" w:cstheme="minorBidi"/>
          <w:b w:val="0"/>
          <w:bCs w:val="0"/>
        </w:rPr>
        <w:t xml:space="preserve"> in India are</w:t>
      </w:r>
      <w:r w:rsidRPr="00073489">
        <w:rPr>
          <w:rFonts w:asciiTheme="minorHAnsi" w:eastAsiaTheme="minorHAnsi" w:hAnsiTheme="minorHAnsi" w:cstheme="minorBidi"/>
          <w:b w:val="0"/>
          <w:bCs w:val="0"/>
        </w:rPr>
        <w:t xml:space="preserve"> well established and by the comparative standards of low and middle-income democracie</w:t>
      </w:r>
      <w:r w:rsidR="00B47A6B">
        <w:rPr>
          <w:rFonts w:asciiTheme="minorHAnsi" w:eastAsiaTheme="minorHAnsi" w:hAnsiTheme="minorHAnsi" w:cstheme="minorBidi"/>
          <w:b w:val="0"/>
          <w:bCs w:val="0"/>
        </w:rPr>
        <w:t>s quite effective</w:t>
      </w:r>
      <w:r w:rsidR="00930559">
        <w:rPr>
          <w:rFonts w:asciiTheme="minorHAnsi" w:eastAsiaTheme="minorHAnsi" w:hAnsiTheme="minorHAnsi" w:cstheme="minorBidi"/>
          <w:b w:val="0"/>
          <w:bCs w:val="0"/>
        </w:rPr>
        <w:t xml:space="preserve"> (and </w:t>
      </w:r>
      <w:r w:rsidR="00C634F1">
        <w:rPr>
          <w:rFonts w:asciiTheme="minorHAnsi" w:eastAsiaTheme="minorHAnsi" w:hAnsiTheme="minorHAnsi" w:cstheme="minorBidi"/>
          <w:b w:val="0"/>
          <w:bCs w:val="0"/>
        </w:rPr>
        <w:t>grounds</w:t>
      </w:r>
      <w:r w:rsidR="00930559">
        <w:rPr>
          <w:rFonts w:asciiTheme="minorHAnsi" w:eastAsiaTheme="minorHAnsi" w:hAnsiTheme="minorHAnsi" w:cstheme="minorBidi"/>
          <w:b w:val="0"/>
          <w:bCs w:val="0"/>
        </w:rPr>
        <w:t xml:space="preserve"> for categorizing India as a highly successful case of consolidated democracy)</w:t>
      </w:r>
      <w:r w:rsidR="00B47A6B">
        <w:rPr>
          <w:rFonts w:asciiTheme="minorHAnsi" w:eastAsiaTheme="minorHAnsi" w:hAnsiTheme="minorHAnsi" w:cstheme="minorBidi"/>
          <w:b w:val="0"/>
          <w:bCs w:val="0"/>
        </w:rPr>
        <w:t xml:space="preserve">, the problem </w:t>
      </w:r>
      <w:r w:rsidRPr="00073489">
        <w:rPr>
          <w:rFonts w:asciiTheme="minorHAnsi" w:eastAsiaTheme="minorHAnsi" w:hAnsiTheme="minorHAnsi" w:cstheme="minorBidi"/>
          <w:b w:val="0"/>
          <w:bCs w:val="0"/>
        </w:rPr>
        <w:t>of Indi</w:t>
      </w:r>
      <w:r w:rsidR="00B47A6B">
        <w:rPr>
          <w:rFonts w:asciiTheme="minorHAnsi" w:eastAsiaTheme="minorHAnsi" w:hAnsiTheme="minorHAnsi" w:cstheme="minorBidi"/>
          <w:b w:val="0"/>
          <w:bCs w:val="0"/>
        </w:rPr>
        <w:t>a</w:t>
      </w:r>
      <w:r w:rsidRPr="00073489">
        <w:rPr>
          <w:rFonts w:asciiTheme="minorHAnsi" w:eastAsiaTheme="minorHAnsi" w:hAnsiTheme="minorHAnsi" w:cstheme="minorBidi"/>
          <w:b w:val="0"/>
          <w:bCs w:val="0"/>
        </w:rPr>
        <w:t xml:space="preserve">’s </w:t>
      </w:r>
      <w:r w:rsidR="00930559">
        <w:rPr>
          <w:rFonts w:asciiTheme="minorHAnsi" w:eastAsiaTheme="minorHAnsi" w:hAnsiTheme="minorHAnsi" w:cstheme="minorBidi"/>
          <w:b w:val="0"/>
          <w:bCs w:val="0"/>
        </w:rPr>
        <w:t>democratic effectiveness</w:t>
      </w:r>
      <w:r w:rsidRPr="00073489">
        <w:rPr>
          <w:rFonts w:asciiTheme="minorHAnsi" w:eastAsiaTheme="minorHAnsi" w:hAnsiTheme="minorHAnsi" w:cstheme="minorBidi"/>
          <w:b w:val="0"/>
          <w:bCs w:val="0"/>
        </w:rPr>
        <w:t xml:space="preserve">, and </w:t>
      </w:r>
      <w:r w:rsidR="00C634F1">
        <w:rPr>
          <w:rFonts w:asciiTheme="minorHAnsi" w:eastAsiaTheme="minorHAnsi" w:hAnsiTheme="minorHAnsi" w:cstheme="minorBidi"/>
          <w:b w:val="0"/>
          <w:bCs w:val="0"/>
        </w:rPr>
        <w:t>by extension</w:t>
      </w:r>
      <w:r w:rsidRPr="00073489">
        <w:rPr>
          <w:rFonts w:asciiTheme="minorHAnsi" w:eastAsiaTheme="minorHAnsi" w:hAnsiTheme="minorHAnsi" w:cstheme="minorBidi"/>
          <w:b w:val="0"/>
          <w:bCs w:val="0"/>
        </w:rPr>
        <w:t xml:space="preserve"> </w:t>
      </w:r>
      <w:r w:rsidR="005B4D01">
        <w:rPr>
          <w:rFonts w:asciiTheme="minorHAnsi" w:eastAsiaTheme="minorHAnsi" w:hAnsiTheme="minorHAnsi" w:cstheme="minorBidi"/>
          <w:b w:val="0"/>
          <w:bCs w:val="0"/>
        </w:rPr>
        <w:t xml:space="preserve">the </w:t>
      </w:r>
      <w:r w:rsidRPr="00073489">
        <w:rPr>
          <w:rFonts w:asciiTheme="minorHAnsi" w:eastAsiaTheme="minorHAnsi" w:hAnsiTheme="minorHAnsi" w:cstheme="minorBidi"/>
          <w:b w:val="0"/>
          <w:bCs w:val="0"/>
        </w:rPr>
        <w:t>state</w:t>
      </w:r>
      <w:r w:rsidR="005B4D01">
        <w:rPr>
          <w:rFonts w:asciiTheme="minorHAnsi" w:eastAsiaTheme="minorHAnsi" w:hAnsiTheme="minorHAnsi" w:cstheme="minorBidi"/>
          <w:b w:val="0"/>
          <w:bCs w:val="0"/>
        </w:rPr>
        <w:t>’s</w:t>
      </w:r>
      <w:r w:rsidRPr="00073489">
        <w:rPr>
          <w:rFonts w:asciiTheme="minorHAnsi" w:eastAsiaTheme="minorHAnsi" w:hAnsiTheme="minorHAnsi" w:cstheme="minorBidi"/>
          <w:b w:val="0"/>
          <w:bCs w:val="0"/>
        </w:rPr>
        <w:t xml:space="preserve"> developmental capacity, </w:t>
      </w:r>
      <w:r w:rsidR="008D1FA5">
        <w:rPr>
          <w:rFonts w:asciiTheme="minorHAnsi" w:eastAsiaTheme="minorHAnsi" w:hAnsiTheme="minorHAnsi" w:cstheme="minorBidi"/>
          <w:b w:val="0"/>
          <w:bCs w:val="0"/>
        </w:rPr>
        <w:t>is the result of</w:t>
      </w:r>
      <w:r w:rsidRPr="00073489">
        <w:rPr>
          <w:rFonts w:asciiTheme="minorHAnsi" w:eastAsiaTheme="minorHAnsi" w:hAnsiTheme="minorHAnsi" w:cstheme="minorBidi"/>
          <w:b w:val="0"/>
          <w:bCs w:val="0"/>
        </w:rPr>
        <w:t xml:space="preserve"> the inadequate development of participatory authority.  </w:t>
      </w:r>
      <w:r w:rsidR="001249DE" w:rsidRPr="00073489">
        <w:rPr>
          <w:rFonts w:asciiTheme="minorHAnsi" w:eastAsiaTheme="minorHAnsi" w:hAnsiTheme="minorHAnsi" w:cstheme="minorBidi"/>
          <w:b w:val="0"/>
          <w:bCs w:val="0"/>
        </w:rPr>
        <w:t xml:space="preserve"> </w:t>
      </w:r>
      <w:r w:rsidR="005B4D01">
        <w:rPr>
          <w:rFonts w:asciiTheme="minorHAnsi" w:eastAsiaTheme="minorHAnsi" w:hAnsiTheme="minorHAnsi" w:cstheme="minorBidi"/>
          <w:b w:val="0"/>
          <w:bCs w:val="0"/>
        </w:rPr>
        <w:t>In</w:t>
      </w:r>
      <w:r w:rsidR="001249DE" w:rsidRPr="00073489">
        <w:rPr>
          <w:rFonts w:asciiTheme="minorHAnsi" w:eastAsiaTheme="minorHAnsi" w:hAnsiTheme="minorHAnsi" w:cstheme="minorBidi"/>
          <w:b w:val="0"/>
          <w:bCs w:val="0"/>
        </w:rPr>
        <w:t xml:space="preserve"> </w:t>
      </w:r>
      <w:r w:rsidR="005B4D01" w:rsidRPr="00073489">
        <w:rPr>
          <w:rFonts w:asciiTheme="minorHAnsi" w:eastAsiaTheme="minorHAnsi" w:hAnsiTheme="minorHAnsi" w:cstheme="minorBidi"/>
          <w:b w:val="0"/>
          <w:bCs w:val="0"/>
        </w:rPr>
        <w:t>historical</w:t>
      </w:r>
      <w:r w:rsidR="001249DE" w:rsidRPr="00073489">
        <w:rPr>
          <w:rFonts w:asciiTheme="minorHAnsi" w:eastAsiaTheme="minorHAnsi" w:hAnsiTheme="minorHAnsi" w:cstheme="minorBidi"/>
          <w:b w:val="0"/>
          <w:bCs w:val="0"/>
        </w:rPr>
        <w:t xml:space="preserve"> terms, this </w:t>
      </w:r>
      <w:r w:rsidR="008D1FA5">
        <w:rPr>
          <w:rFonts w:asciiTheme="minorHAnsi" w:eastAsiaTheme="minorHAnsi" w:hAnsiTheme="minorHAnsi" w:cstheme="minorBidi"/>
          <w:b w:val="0"/>
          <w:bCs w:val="0"/>
        </w:rPr>
        <w:t>problem has its roots in</w:t>
      </w:r>
      <w:r w:rsidR="001249DE" w:rsidRPr="00073489">
        <w:rPr>
          <w:rFonts w:asciiTheme="minorHAnsi" w:eastAsiaTheme="minorHAnsi" w:hAnsiTheme="minorHAnsi" w:cstheme="minorBidi"/>
          <w:b w:val="0"/>
          <w:bCs w:val="0"/>
        </w:rPr>
        <w:t xml:space="preserve"> the imbalance of political and civil society in which the participatory forms of authorization of civil society have been inhibited and even distorted by the transactional character of political representation in India.  </w:t>
      </w:r>
    </w:p>
    <w:p w:rsidR="005B4D01" w:rsidRDefault="005B4D01" w:rsidP="00776603">
      <w:pPr>
        <w:pStyle w:val="BodyText"/>
        <w:rPr>
          <w:rFonts w:asciiTheme="minorHAnsi" w:eastAsiaTheme="minorHAnsi" w:hAnsiTheme="minorHAnsi" w:cstheme="minorBidi"/>
          <w:b w:val="0"/>
          <w:bCs w:val="0"/>
        </w:rPr>
      </w:pPr>
    </w:p>
    <w:p w:rsidR="00930559" w:rsidRDefault="00930559" w:rsidP="00776603">
      <w:pPr>
        <w:pStyle w:val="BodyText"/>
        <w:rPr>
          <w:rFonts w:asciiTheme="minorHAnsi" w:eastAsiaTheme="minorHAnsi" w:hAnsiTheme="minorHAnsi" w:cstheme="minorBidi"/>
          <w:b w:val="0"/>
          <w:bCs w:val="0"/>
        </w:rPr>
      </w:pPr>
      <w:r>
        <w:rPr>
          <w:rFonts w:asciiTheme="minorHAnsi" w:eastAsiaTheme="minorHAnsi" w:hAnsiTheme="minorHAnsi" w:cstheme="minorBidi"/>
          <w:b w:val="0"/>
          <w:bCs w:val="0"/>
        </w:rPr>
        <w:t>T</w:t>
      </w:r>
      <w:r w:rsidR="001249DE" w:rsidRPr="00073489">
        <w:rPr>
          <w:rFonts w:asciiTheme="minorHAnsi" w:eastAsiaTheme="minorHAnsi" w:hAnsiTheme="minorHAnsi" w:cstheme="minorBidi"/>
          <w:b w:val="0"/>
          <w:bCs w:val="0"/>
        </w:rPr>
        <w:t xml:space="preserve">o make sense of how this balance has impacted state formation and democratization, it is </w:t>
      </w:r>
      <w:r w:rsidR="00696813">
        <w:rPr>
          <w:rFonts w:asciiTheme="minorHAnsi" w:eastAsiaTheme="minorHAnsi" w:hAnsiTheme="minorHAnsi" w:cstheme="minorBidi"/>
          <w:b w:val="0"/>
          <w:bCs w:val="0"/>
        </w:rPr>
        <w:t>necessary</w:t>
      </w:r>
      <w:r w:rsidR="001249DE" w:rsidRPr="00073489">
        <w:rPr>
          <w:rFonts w:asciiTheme="minorHAnsi" w:eastAsiaTheme="minorHAnsi" w:hAnsiTheme="minorHAnsi" w:cstheme="minorBidi"/>
          <w:b w:val="0"/>
          <w:bCs w:val="0"/>
        </w:rPr>
        <w:t xml:space="preserve"> to </w:t>
      </w:r>
      <w:proofErr w:type="gramStart"/>
      <w:r w:rsidR="001249DE" w:rsidRPr="00073489">
        <w:rPr>
          <w:rFonts w:asciiTheme="minorHAnsi" w:eastAsiaTheme="minorHAnsi" w:hAnsiTheme="minorHAnsi" w:cstheme="minorBidi"/>
          <w:b w:val="0"/>
          <w:bCs w:val="0"/>
        </w:rPr>
        <w:t>lay</w:t>
      </w:r>
      <w:proofErr w:type="gramEnd"/>
      <w:r w:rsidR="001249DE" w:rsidRPr="00073489">
        <w:rPr>
          <w:rFonts w:asciiTheme="minorHAnsi" w:eastAsiaTheme="minorHAnsi" w:hAnsiTheme="minorHAnsi" w:cstheme="minorBidi"/>
          <w:b w:val="0"/>
          <w:bCs w:val="0"/>
        </w:rPr>
        <w:t xml:space="preserve"> out a relational view of democracy.  No one has done this more </w:t>
      </w:r>
      <w:r w:rsidR="005B4D01" w:rsidRPr="00073489">
        <w:rPr>
          <w:rFonts w:asciiTheme="minorHAnsi" w:eastAsiaTheme="minorHAnsi" w:hAnsiTheme="minorHAnsi" w:cstheme="minorBidi"/>
          <w:b w:val="0"/>
          <w:bCs w:val="0"/>
        </w:rPr>
        <w:t>concisely</w:t>
      </w:r>
      <w:r w:rsidR="001249DE" w:rsidRPr="00073489">
        <w:rPr>
          <w:rFonts w:asciiTheme="minorHAnsi" w:eastAsiaTheme="minorHAnsi" w:hAnsiTheme="minorHAnsi" w:cstheme="minorBidi"/>
          <w:b w:val="0"/>
          <w:bCs w:val="0"/>
        </w:rPr>
        <w:t xml:space="preserve"> than </w:t>
      </w:r>
      <w:r w:rsidR="005F7342">
        <w:rPr>
          <w:rFonts w:asciiTheme="minorHAnsi" w:eastAsiaTheme="minorHAnsi" w:hAnsiTheme="minorHAnsi" w:cstheme="minorBidi"/>
          <w:b w:val="0"/>
          <w:bCs w:val="0"/>
        </w:rPr>
        <w:t xml:space="preserve">Charles </w:t>
      </w:r>
      <w:r w:rsidR="001249DE" w:rsidRPr="00073489">
        <w:rPr>
          <w:rFonts w:asciiTheme="minorHAnsi" w:eastAsiaTheme="minorHAnsi" w:hAnsiTheme="minorHAnsi" w:cstheme="minorBidi"/>
          <w:b w:val="0"/>
          <w:bCs w:val="0"/>
        </w:rPr>
        <w:t xml:space="preserve">Tilly.  </w:t>
      </w:r>
      <w:r w:rsidR="005B4D01">
        <w:rPr>
          <w:rFonts w:asciiTheme="minorHAnsi" w:eastAsiaTheme="minorHAnsi" w:hAnsiTheme="minorHAnsi" w:cstheme="minorBidi"/>
          <w:b w:val="0"/>
          <w:bCs w:val="0"/>
        </w:rPr>
        <w:t>Though T</w:t>
      </w:r>
      <w:r w:rsidR="00073489" w:rsidRPr="00073489">
        <w:rPr>
          <w:rFonts w:asciiTheme="minorHAnsi" w:eastAsiaTheme="minorHAnsi" w:hAnsiTheme="minorHAnsi" w:cstheme="minorBidi"/>
          <w:b w:val="0"/>
          <w:bCs w:val="0"/>
        </w:rPr>
        <w:t xml:space="preserve">illy does not use the term civil society, </w:t>
      </w:r>
      <w:r w:rsidR="005B4D01">
        <w:rPr>
          <w:rFonts w:asciiTheme="minorHAnsi" w:eastAsiaTheme="minorHAnsi" w:hAnsiTheme="minorHAnsi" w:cstheme="minorBidi"/>
          <w:b w:val="0"/>
          <w:bCs w:val="0"/>
        </w:rPr>
        <w:t>he</w:t>
      </w:r>
      <w:r w:rsidR="00073489" w:rsidRPr="00073489">
        <w:rPr>
          <w:rFonts w:asciiTheme="minorHAnsi" w:eastAsiaTheme="minorHAnsi" w:hAnsiTheme="minorHAnsi" w:cstheme="minorBidi"/>
          <w:b w:val="0"/>
          <w:bCs w:val="0"/>
        </w:rPr>
        <w:t xml:space="preserve"> explicitly builds his mode</w:t>
      </w:r>
      <w:r w:rsidR="005B4D01">
        <w:rPr>
          <w:rFonts w:asciiTheme="minorHAnsi" w:eastAsiaTheme="minorHAnsi" w:hAnsiTheme="minorHAnsi" w:cstheme="minorBidi"/>
          <w:b w:val="0"/>
          <w:bCs w:val="0"/>
        </w:rPr>
        <w:t>l</w:t>
      </w:r>
      <w:r w:rsidR="00073489" w:rsidRPr="00073489">
        <w:rPr>
          <w:rFonts w:asciiTheme="minorHAnsi" w:eastAsiaTheme="minorHAnsi" w:hAnsiTheme="minorHAnsi" w:cstheme="minorBidi"/>
          <w:b w:val="0"/>
          <w:bCs w:val="0"/>
        </w:rPr>
        <w:t xml:space="preserve"> of democratization around the relationship between the state and its citizens. </w:t>
      </w:r>
      <w:r w:rsidR="005B4D01">
        <w:rPr>
          <w:rFonts w:asciiTheme="minorHAnsi" w:eastAsiaTheme="minorHAnsi" w:hAnsiTheme="minorHAnsi" w:cstheme="minorBidi"/>
          <w:b w:val="0"/>
          <w:bCs w:val="0"/>
        </w:rPr>
        <w:t xml:space="preserve"> </w:t>
      </w:r>
      <w:r w:rsidR="00073489" w:rsidRPr="00073489">
        <w:rPr>
          <w:rFonts w:asciiTheme="minorHAnsi" w:eastAsiaTheme="minorHAnsi" w:hAnsiTheme="minorHAnsi" w:cstheme="minorBidi"/>
          <w:b w:val="0"/>
          <w:bCs w:val="0"/>
        </w:rPr>
        <w:t>Tilly makes this argument in two steps.  First, he places the type or nature of a subject’s relation to government at the center of his definition: democracy means the “formation of a regime featuring relatively broad, equal, categorical, binding consultation and protection” (2004:128).  He then links this conception of democracy to a definition of citizenship:</w:t>
      </w:r>
    </w:p>
    <w:p w:rsidR="00073489" w:rsidRPr="00073489" w:rsidRDefault="00073489" w:rsidP="00776603">
      <w:pPr>
        <w:pStyle w:val="BodyText"/>
        <w:rPr>
          <w:rFonts w:asciiTheme="minorHAnsi" w:eastAsiaTheme="minorHAnsi" w:hAnsiTheme="minorHAnsi" w:cstheme="minorBidi"/>
          <w:b w:val="0"/>
          <w:bCs w:val="0"/>
        </w:rPr>
      </w:pPr>
    </w:p>
    <w:p w:rsidR="00073489" w:rsidRPr="00073489" w:rsidRDefault="00073489" w:rsidP="00776603">
      <w:pPr>
        <w:pStyle w:val="BodyText"/>
        <w:ind w:left="720"/>
        <w:rPr>
          <w:rFonts w:asciiTheme="minorHAnsi" w:eastAsiaTheme="minorHAnsi" w:hAnsiTheme="minorHAnsi" w:cstheme="minorBidi"/>
          <w:b w:val="0"/>
          <w:bCs w:val="0"/>
        </w:rPr>
      </w:pPr>
      <w:r w:rsidRPr="00073489">
        <w:rPr>
          <w:rFonts w:asciiTheme="minorHAnsi" w:eastAsiaTheme="minorHAnsi" w:hAnsiTheme="minorHAnsi" w:cstheme="minorBidi"/>
          <w:b w:val="0"/>
          <w:bCs w:val="0"/>
        </w:rPr>
        <w:t>Citizenship consists, in this context, of mutual rights and obligations binding governmental agents to whole categories of people who are subject to the government’s authority, those categories being defined chiefly or exclusively by relations to the government rather than by reference to particular connections with rulers or to membership in categories based on imputed durable traits such race, ethnicity, gender, or religion.  It institutionalizes regular, categorical relations between subjects and their governments.” (2004:128, italics added).</w:t>
      </w:r>
    </w:p>
    <w:p w:rsidR="00073489" w:rsidRPr="00073489" w:rsidRDefault="00073489" w:rsidP="00776603">
      <w:pPr>
        <w:pStyle w:val="BodyText"/>
        <w:rPr>
          <w:rFonts w:asciiTheme="minorHAnsi" w:eastAsiaTheme="minorHAnsi" w:hAnsiTheme="minorHAnsi" w:cstheme="minorBidi"/>
          <w:b w:val="0"/>
          <w:bCs w:val="0"/>
        </w:rPr>
      </w:pPr>
    </w:p>
    <w:p w:rsidR="00073489" w:rsidRPr="00073489" w:rsidRDefault="00073489" w:rsidP="00776603">
      <w:pPr>
        <w:pStyle w:val="BodyText"/>
        <w:rPr>
          <w:rFonts w:asciiTheme="minorHAnsi" w:eastAsiaTheme="minorHAnsi" w:hAnsiTheme="minorHAnsi" w:cstheme="minorBidi"/>
          <w:b w:val="0"/>
          <w:bCs w:val="0"/>
        </w:rPr>
      </w:pPr>
      <w:r w:rsidRPr="00073489">
        <w:rPr>
          <w:rFonts w:asciiTheme="minorHAnsi" w:eastAsiaTheme="minorHAnsi" w:hAnsiTheme="minorHAnsi" w:cstheme="minorBidi"/>
          <w:b w:val="0"/>
          <w:bCs w:val="0"/>
        </w:rPr>
        <w:t xml:space="preserve">Tilly elaborates the conditions of this democratic relationship as follows: no one is excluded (breadth); subjects have to be equal in terms of their relations with government (equality); the government must answer to regular binding public consultations (binding consultation); subjects, especially minorities, are protected from arbitrary state action (protection).   He emphasizes the relativity of his definition by noting that no democracy actually lives up to this definition and that democratization should be viewed as a move “toward greater categorical regularity, breadth, equality, binding consultation, and protection, and de-democratization consists of moves away from them.” </w:t>
      </w:r>
      <w:proofErr w:type="gramStart"/>
      <w:r w:rsidRPr="00073489">
        <w:rPr>
          <w:rFonts w:asciiTheme="minorHAnsi" w:eastAsiaTheme="minorHAnsi" w:hAnsiTheme="minorHAnsi" w:cstheme="minorBidi"/>
          <w:b w:val="0"/>
          <w:bCs w:val="0"/>
        </w:rPr>
        <w:t>(2004:128, italics in original).</w:t>
      </w:r>
      <w:proofErr w:type="gramEnd"/>
      <w:r w:rsidRPr="00073489">
        <w:rPr>
          <w:rFonts w:asciiTheme="minorHAnsi" w:eastAsiaTheme="minorHAnsi" w:hAnsiTheme="minorHAnsi" w:cstheme="minorBidi"/>
          <w:b w:val="0"/>
          <w:bCs w:val="0"/>
        </w:rPr>
        <w:t xml:space="preserve"> </w:t>
      </w:r>
    </w:p>
    <w:p w:rsidR="00930559" w:rsidRDefault="00073489" w:rsidP="00776603">
      <w:pPr>
        <w:pStyle w:val="BodyText"/>
        <w:rPr>
          <w:rFonts w:asciiTheme="minorHAnsi" w:eastAsiaTheme="minorHAnsi" w:hAnsiTheme="minorHAnsi" w:cstheme="minorBidi"/>
          <w:b w:val="0"/>
          <w:bCs w:val="0"/>
        </w:rPr>
      </w:pPr>
      <w:r w:rsidRPr="00073489">
        <w:rPr>
          <w:rFonts w:asciiTheme="minorHAnsi" w:eastAsiaTheme="minorHAnsi" w:hAnsiTheme="minorHAnsi" w:cstheme="minorBidi"/>
          <w:b w:val="0"/>
          <w:bCs w:val="0"/>
        </w:rPr>
        <w:tab/>
      </w:r>
    </w:p>
    <w:p w:rsidR="00073489" w:rsidRDefault="00073489" w:rsidP="00776603">
      <w:pPr>
        <w:pStyle w:val="BodyText"/>
        <w:rPr>
          <w:rFonts w:asciiTheme="minorHAnsi" w:eastAsiaTheme="minorHAnsi" w:hAnsiTheme="minorHAnsi" w:cstheme="minorBidi"/>
          <w:b w:val="0"/>
          <w:bCs w:val="0"/>
        </w:rPr>
      </w:pPr>
      <w:r w:rsidRPr="00073489">
        <w:rPr>
          <w:rFonts w:asciiTheme="minorHAnsi" w:eastAsiaTheme="minorHAnsi" w:hAnsiTheme="minorHAnsi" w:cstheme="minorBidi"/>
          <w:b w:val="0"/>
          <w:bCs w:val="0"/>
        </w:rPr>
        <w:t xml:space="preserve">We can then sum up the relationship between democracy and inequality through the concept of citizenship.  Democratization is best understood as an expansion in the quality of citizenship, which is about the institutionalized quality of a subject’s relation to government and its authority, which in turn exists in inverse proportion to the degree to which a subject’s relations to government are mediated by </w:t>
      </w:r>
      <w:r w:rsidR="001043AB">
        <w:rPr>
          <w:rFonts w:asciiTheme="minorHAnsi" w:eastAsiaTheme="minorHAnsi" w:hAnsiTheme="minorHAnsi" w:cstheme="minorBidi"/>
          <w:b w:val="0"/>
          <w:bCs w:val="0"/>
        </w:rPr>
        <w:t xml:space="preserve">imputed </w:t>
      </w:r>
      <w:r w:rsidRPr="00073489">
        <w:rPr>
          <w:rFonts w:asciiTheme="minorHAnsi" w:eastAsiaTheme="minorHAnsi" w:hAnsiTheme="minorHAnsi" w:cstheme="minorBidi"/>
          <w:b w:val="0"/>
          <w:bCs w:val="0"/>
        </w:rPr>
        <w:t>categorical inequalities.  As innocuous as this definition of democratization may seem, it is tanta</w:t>
      </w:r>
      <w:r w:rsidR="005B4D01">
        <w:rPr>
          <w:rFonts w:asciiTheme="minorHAnsi" w:eastAsiaTheme="minorHAnsi" w:hAnsiTheme="minorHAnsi" w:cstheme="minorBidi"/>
          <w:b w:val="0"/>
          <w:bCs w:val="0"/>
        </w:rPr>
        <w:t xml:space="preserve">mount to disempowering </w:t>
      </w:r>
      <w:r w:rsidR="00854A94">
        <w:rPr>
          <w:rFonts w:asciiTheme="minorHAnsi" w:eastAsiaTheme="minorHAnsi" w:hAnsiTheme="minorHAnsi" w:cstheme="minorBidi"/>
          <w:b w:val="0"/>
          <w:bCs w:val="0"/>
        </w:rPr>
        <w:t>those who benefit from inequality</w:t>
      </w:r>
      <w:r w:rsidR="005B4D01">
        <w:rPr>
          <w:rFonts w:asciiTheme="minorHAnsi" w:eastAsiaTheme="minorHAnsi" w:hAnsiTheme="minorHAnsi" w:cstheme="minorBidi"/>
          <w:b w:val="0"/>
          <w:bCs w:val="0"/>
        </w:rPr>
        <w:t xml:space="preserve">, </w:t>
      </w:r>
      <w:r w:rsidRPr="00073489">
        <w:rPr>
          <w:rFonts w:asciiTheme="minorHAnsi" w:eastAsiaTheme="minorHAnsi" w:hAnsiTheme="minorHAnsi" w:cstheme="minorBidi"/>
          <w:b w:val="0"/>
          <w:bCs w:val="0"/>
        </w:rPr>
        <w:t xml:space="preserve">which explains why efforts at democratization </w:t>
      </w:r>
      <w:r w:rsidR="00854A94">
        <w:rPr>
          <w:rFonts w:asciiTheme="minorHAnsi" w:eastAsiaTheme="minorHAnsi" w:hAnsiTheme="minorHAnsi" w:cstheme="minorBidi"/>
          <w:b w:val="0"/>
          <w:bCs w:val="0"/>
        </w:rPr>
        <w:t xml:space="preserve">meet with such resistance, </w:t>
      </w:r>
      <w:r w:rsidR="002C61A2">
        <w:rPr>
          <w:rFonts w:asciiTheme="minorHAnsi" w:eastAsiaTheme="minorHAnsi" w:hAnsiTheme="minorHAnsi" w:cstheme="minorBidi"/>
          <w:b w:val="0"/>
          <w:bCs w:val="0"/>
        </w:rPr>
        <w:t>including reforms such</w:t>
      </w:r>
      <w:r w:rsidR="00854A94">
        <w:rPr>
          <w:rFonts w:asciiTheme="minorHAnsi" w:eastAsiaTheme="minorHAnsi" w:hAnsiTheme="minorHAnsi" w:cstheme="minorBidi"/>
          <w:b w:val="0"/>
          <w:bCs w:val="0"/>
        </w:rPr>
        <w:t xml:space="preserve"> as </w:t>
      </w:r>
      <w:r w:rsidRPr="00073489">
        <w:rPr>
          <w:rFonts w:asciiTheme="minorHAnsi" w:eastAsiaTheme="minorHAnsi" w:hAnsiTheme="minorHAnsi" w:cstheme="minorBidi"/>
          <w:b w:val="0"/>
          <w:bCs w:val="0"/>
        </w:rPr>
        <w:t xml:space="preserve">decentralization. </w:t>
      </w:r>
    </w:p>
    <w:p w:rsidR="001043AB" w:rsidRDefault="001043AB" w:rsidP="00776603">
      <w:pPr>
        <w:rPr>
          <w:rFonts w:cs="Courier New"/>
        </w:rPr>
      </w:pPr>
    </w:p>
    <w:p w:rsidR="001043AB" w:rsidRDefault="00073489" w:rsidP="00776603">
      <w:pPr>
        <w:rPr>
          <w:rFonts w:cs="Courier New"/>
        </w:rPr>
      </w:pPr>
      <w:r w:rsidRPr="00666E3B">
        <w:rPr>
          <w:rFonts w:cs="Courier New"/>
        </w:rPr>
        <w:t xml:space="preserve">In integrating Tilly’s relational view of democracy into </w:t>
      </w:r>
      <w:r w:rsidR="001043AB">
        <w:rPr>
          <w:rFonts w:cs="Courier New"/>
        </w:rPr>
        <w:t>my</w:t>
      </w:r>
      <w:r w:rsidRPr="00666E3B">
        <w:rPr>
          <w:rFonts w:cs="Courier New"/>
        </w:rPr>
        <w:t xml:space="preserve"> analysis, </w:t>
      </w:r>
      <w:r w:rsidR="005B4D01">
        <w:rPr>
          <w:rFonts w:cs="Courier New"/>
        </w:rPr>
        <w:t>I</w:t>
      </w:r>
      <w:r w:rsidRPr="00666E3B">
        <w:rPr>
          <w:rFonts w:cs="Courier New"/>
        </w:rPr>
        <w:t xml:space="preserve"> want to </w:t>
      </w:r>
      <w:r w:rsidR="005F7342">
        <w:rPr>
          <w:rFonts w:cs="Courier New"/>
        </w:rPr>
        <w:t>preview</w:t>
      </w:r>
      <w:r w:rsidRPr="00666E3B">
        <w:rPr>
          <w:rFonts w:cs="Courier New"/>
        </w:rPr>
        <w:t xml:space="preserve"> two points that are critical to </w:t>
      </w:r>
      <w:r w:rsidR="005B4D01">
        <w:rPr>
          <w:rFonts w:cs="Courier New"/>
        </w:rPr>
        <w:t>thinking about India’s deficit of participatory authorization</w:t>
      </w:r>
      <w:r w:rsidRPr="00666E3B">
        <w:rPr>
          <w:rFonts w:cs="Courier New"/>
        </w:rPr>
        <w:t xml:space="preserve">. </w:t>
      </w:r>
      <w:r w:rsidR="005B4D01">
        <w:rPr>
          <w:rFonts w:cs="Courier New"/>
        </w:rPr>
        <w:t xml:space="preserve"> </w:t>
      </w:r>
      <w:r w:rsidR="001043AB">
        <w:rPr>
          <w:rFonts w:cs="Courier New"/>
        </w:rPr>
        <w:t>The first has to do with the institutional surface area of the state.  Modes of representation in India remain highly centralized.  Even with the passage of the 73</w:t>
      </w:r>
      <w:r w:rsidR="001043AB" w:rsidRPr="001043AB">
        <w:rPr>
          <w:rFonts w:cs="Courier New"/>
          <w:vertAlign w:val="superscript"/>
        </w:rPr>
        <w:t>rd</w:t>
      </w:r>
      <w:r w:rsidR="001043AB">
        <w:rPr>
          <w:rFonts w:cs="Courier New"/>
        </w:rPr>
        <w:t xml:space="preserve"> and 74</w:t>
      </w:r>
      <w:r w:rsidR="001043AB" w:rsidRPr="001043AB">
        <w:rPr>
          <w:rFonts w:cs="Courier New"/>
          <w:vertAlign w:val="superscript"/>
        </w:rPr>
        <w:t>th</w:t>
      </w:r>
      <w:r w:rsidR="001043AB">
        <w:rPr>
          <w:rFonts w:cs="Courier New"/>
        </w:rPr>
        <w:t xml:space="preserve"> constitutional amendments, local government remains very weak, more often than not dependent on higher levels of government. </w:t>
      </w:r>
      <w:r w:rsidR="000562E5">
        <w:rPr>
          <w:rFonts w:cs="Courier New"/>
        </w:rPr>
        <w:t xml:space="preserve"> </w:t>
      </w:r>
      <w:r w:rsidR="001043AB">
        <w:rPr>
          <w:rFonts w:cs="Courier New"/>
        </w:rPr>
        <w:t xml:space="preserve">For ordinary citizens there are few direct opportunities to engage with the state as citizens, rather than as clients or supplicants engaging through politicians or bureaucrats.  In Tilly’s terms </w:t>
      </w:r>
      <w:r w:rsidRPr="00666E3B">
        <w:rPr>
          <w:rFonts w:cs="Courier New"/>
        </w:rPr>
        <w:t>the breadth, regularity, equality</w:t>
      </w:r>
      <w:r>
        <w:rPr>
          <w:rFonts w:cs="Courier New"/>
        </w:rPr>
        <w:t>,</w:t>
      </w:r>
      <w:r w:rsidRPr="00666E3B">
        <w:rPr>
          <w:rFonts w:cs="Courier New"/>
        </w:rPr>
        <w:t xml:space="preserve"> and bindingness of consultation</w:t>
      </w:r>
      <w:r w:rsidR="001043AB">
        <w:rPr>
          <w:rFonts w:cs="Courier New"/>
        </w:rPr>
        <w:t xml:space="preserve"> between state and citizens remains highly circumscribed. </w:t>
      </w:r>
    </w:p>
    <w:p w:rsidR="001043AB" w:rsidRDefault="001043AB" w:rsidP="00776603">
      <w:pPr>
        <w:rPr>
          <w:rFonts w:cs="Courier New"/>
        </w:rPr>
      </w:pPr>
    </w:p>
    <w:p w:rsidR="00073489" w:rsidRPr="00666E3B" w:rsidRDefault="00073489" w:rsidP="00776603">
      <w:pPr>
        <w:rPr>
          <w:rFonts w:cs="Courier New"/>
        </w:rPr>
      </w:pPr>
      <w:r w:rsidRPr="00666E3B">
        <w:rPr>
          <w:rFonts w:cs="Courier New"/>
        </w:rPr>
        <w:t xml:space="preserve">Second, Tilly’s relational view gives us greater insight into where pressures in the direction of participatory </w:t>
      </w:r>
      <w:r w:rsidR="001043AB">
        <w:rPr>
          <w:rFonts w:cs="Courier New"/>
        </w:rPr>
        <w:t>authorization</w:t>
      </w:r>
      <w:r w:rsidRPr="00666E3B">
        <w:rPr>
          <w:rFonts w:cs="Courier New"/>
        </w:rPr>
        <w:t xml:space="preserve"> might come from. If there is any theme that ran through all of Tilly’s work it was his insistence that con</w:t>
      </w:r>
      <w:r w:rsidR="005F7342">
        <w:rPr>
          <w:rFonts w:cs="Courier New"/>
        </w:rPr>
        <w:t xml:space="preserve">tentious politics - </w:t>
      </w:r>
      <w:r w:rsidRPr="00666E3B">
        <w:rPr>
          <w:rFonts w:cs="Courier New"/>
        </w:rPr>
        <w:t>that is</w:t>
      </w:r>
      <w:r>
        <w:rPr>
          <w:rFonts w:cs="Courier New"/>
        </w:rPr>
        <w:t>,</w:t>
      </w:r>
      <w:r w:rsidRPr="00666E3B">
        <w:rPr>
          <w:rFonts w:cs="Courier New"/>
        </w:rPr>
        <w:t xml:space="preserve"> the politics of </w:t>
      </w:r>
      <w:r w:rsidR="005F7342">
        <w:rPr>
          <w:rFonts w:cs="Courier New"/>
        </w:rPr>
        <w:t xml:space="preserve">challengers confronting elites - </w:t>
      </w:r>
      <w:r w:rsidRPr="00666E3B">
        <w:rPr>
          <w:rFonts w:cs="Courier New"/>
        </w:rPr>
        <w:t xml:space="preserve">is the engine of social change. And while Tilly recognized that not all social movements </w:t>
      </w:r>
      <w:r w:rsidR="000562E5">
        <w:rPr>
          <w:rFonts w:cs="Courier New"/>
        </w:rPr>
        <w:t xml:space="preserve">(and by extension civil society) </w:t>
      </w:r>
      <w:r w:rsidRPr="00666E3B">
        <w:rPr>
          <w:rFonts w:cs="Courier New"/>
        </w:rPr>
        <w:t>are democratic, often making demands in the name of particularized conceptions of “the people</w:t>
      </w:r>
      <w:r>
        <w:rPr>
          <w:rFonts w:cs="Courier New"/>
        </w:rPr>
        <w:t>,</w:t>
      </w:r>
      <w:r w:rsidRPr="00666E3B">
        <w:rPr>
          <w:rFonts w:cs="Courier New"/>
        </w:rPr>
        <w:t>” they nonetheless have democratizing effects:</w:t>
      </w:r>
    </w:p>
    <w:p w:rsidR="00073489" w:rsidRPr="00666E3B" w:rsidRDefault="00073489" w:rsidP="00776603">
      <w:pPr>
        <w:rPr>
          <w:rFonts w:cs="Courier New"/>
        </w:rPr>
      </w:pPr>
    </w:p>
    <w:p w:rsidR="00073489" w:rsidRPr="00073489" w:rsidRDefault="00073489" w:rsidP="00776603">
      <w:pPr>
        <w:pStyle w:val="BodyText"/>
        <w:ind w:left="720"/>
        <w:rPr>
          <w:rFonts w:asciiTheme="minorHAnsi" w:eastAsiaTheme="minorHAnsi" w:hAnsiTheme="minorHAnsi" w:cstheme="minorBidi"/>
          <w:b w:val="0"/>
          <w:bCs w:val="0"/>
        </w:rPr>
      </w:pPr>
      <w:r w:rsidRPr="00EC1B18">
        <w:rPr>
          <w:b w:val="0"/>
        </w:rPr>
        <w:t>“</w:t>
      </w:r>
      <w:r w:rsidRPr="00EC1B18">
        <w:rPr>
          <w:rFonts w:cs="Times New Roman"/>
          <w:b w:val="0"/>
          <w:i/>
        </w:rPr>
        <w:t xml:space="preserve">Social movements assert popular sovereignty… </w:t>
      </w:r>
      <w:r w:rsidRPr="00EC1B18">
        <w:rPr>
          <w:rFonts w:cs="Times New Roman"/>
          <w:b w:val="0"/>
        </w:rPr>
        <w:t>the stress on popular consent fundamentally challenges divine right to kingship, traditional inheritance of rule, warlord control and aristocratic predominance.  Even i</w:t>
      </w:r>
      <w:r>
        <w:rPr>
          <w:rFonts w:cs="Times New Roman"/>
          <w:b w:val="0"/>
        </w:rPr>
        <w:t>n</w:t>
      </w:r>
      <w:r w:rsidRPr="00EC1B18">
        <w:rPr>
          <w:rFonts w:cs="Times New Roman"/>
          <w:b w:val="0"/>
        </w:rPr>
        <w:t xml:space="preserve"> systems of representative government … social movements pose a crucial question: do sovereignty and its accumulated wisdom lie in the legislature or in the people it claims to represent?” (2004:13). </w:t>
      </w:r>
      <w:r w:rsidRPr="00073489">
        <w:rPr>
          <w:rFonts w:asciiTheme="minorHAnsi" w:eastAsiaTheme="minorHAnsi" w:hAnsiTheme="minorHAnsi" w:cstheme="minorBidi"/>
          <w:b w:val="0"/>
          <w:bCs w:val="0"/>
        </w:rPr>
        <w:t xml:space="preserve"> </w:t>
      </w:r>
    </w:p>
    <w:p w:rsidR="001249DE" w:rsidRDefault="001249DE" w:rsidP="00776603"/>
    <w:p w:rsidR="00712D7E" w:rsidRDefault="0028327B" w:rsidP="00712D7E">
      <w:r>
        <w:t xml:space="preserve">The democratic deficit in India </w:t>
      </w:r>
      <w:proofErr w:type="gramStart"/>
      <w:r>
        <w:t>lies</w:t>
      </w:r>
      <w:proofErr w:type="gramEnd"/>
      <w:r>
        <w:t xml:space="preserve"> neither in civil society per say, or in the formal character of the state.  The state </w:t>
      </w:r>
      <w:r w:rsidR="00854A94">
        <w:t>in all formal respects is</w:t>
      </w:r>
      <w:r>
        <w:t xml:space="preserve"> democratic</w:t>
      </w:r>
      <w:r w:rsidR="00854A94">
        <w:t>ally authorized</w:t>
      </w:r>
      <w:r>
        <w:t xml:space="preserve">, and although social inequalities have proven resilient they have not precluded even the most excluded groups from </w:t>
      </w:r>
      <w:r w:rsidR="00854A94">
        <w:t xml:space="preserve">voicing their claims (e.g. the second democratic upsurge) or </w:t>
      </w:r>
      <w:r>
        <w:t>claiming their rights</w:t>
      </w:r>
      <w:r w:rsidR="002C61A2">
        <w:t xml:space="preserve"> (e.g. SEWA, the transparency movement)</w:t>
      </w:r>
      <w:r>
        <w:t xml:space="preserve">.  The more intractable problem </w:t>
      </w:r>
      <w:r w:rsidR="00854A94">
        <w:t>has been the dominance of legal and representative authorization over participatory forms of authorization</w:t>
      </w:r>
      <w:r>
        <w:t>. There are two interrela</w:t>
      </w:r>
      <w:r w:rsidR="00FC51FF">
        <w:t>ted problems here.  First</w:t>
      </w:r>
      <w:r w:rsidR="00696813">
        <w:t>, because of the limited surface area of the state, t</w:t>
      </w:r>
      <w:r w:rsidR="00FC51FF">
        <w:t xml:space="preserve">here are few points of interface for local civil society, precisely the level at which self-organization, especially of subordinate groups, is most likely to happen. </w:t>
      </w:r>
      <w:r w:rsidR="00696813">
        <w:t xml:space="preserve"> </w:t>
      </w:r>
      <w:r>
        <w:t>Second</w:t>
      </w:r>
      <w:r w:rsidR="002C61A2">
        <w:t xml:space="preserve">, </w:t>
      </w:r>
      <w:r w:rsidR="00854A94">
        <w:t xml:space="preserve">engagement with the state is dominated by </w:t>
      </w:r>
      <w:r>
        <w:t xml:space="preserve">political parties </w:t>
      </w:r>
      <w:r w:rsidR="00854A94">
        <w:t xml:space="preserve">that </w:t>
      </w:r>
      <w:r>
        <w:t xml:space="preserve">not only monopolize the channels of influence but also exert considerable power in setting the </w:t>
      </w:r>
      <w:proofErr w:type="gramStart"/>
      <w:r>
        <w:t>agenda, that</w:t>
      </w:r>
      <w:proofErr w:type="gramEnd"/>
      <w:r>
        <w:t xml:space="preserve"> is determining which issues, claims and even identities enter the political domain. </w:t>
      </w:r>
      <w:r w:rsidR="00696813">
        <w:t xml:space="preserve"> </w:t>
      </w:r>
      <w:r w:rsidR="00FC51FF">
        <w:t xml:space="preserve">Notable by their </w:t>
      </w:r>
      <w:r w:rsidR="00696813">
        <w:t xml:space="preserve">relative weakness </w:t>
      </w:r>
      <w:r w:rsidR="00FC51FF">
        <w:t>are forms of d</w:t>
      </w:r>
      <w:r w:rsidR="00696813">
        <w:t xml:space="preserve">irect civil society engagement, in particular </w:t>
      </w:r>
      <w:r w:rsidR="00FC51FF">
        <w:t xml:space="preserve">advocacy organizations </w:t>
      </w:r>
      <w:r w:rsidR="00696813">
        <w:t>with the capacity to shape policy</w:t>
      </w:r>
      <w:r w:rsidR="00FC51FF">
        <w:t>.</w:t>
      </w:r>
      <w:r w:rsidR="00696813">
        <w:rPr>
          <w:rStyle w:val="FootnoteReference"/>
        </w:rPr>
        <w:footnoteReference w:id="5"/>
      </w:r>
      <w:r w:rsidR="00FC51FF">
        <w:t xml:space="preserve">  </w:t>
      </w:r>
      <w:r w:rsidR="00902D91">
        <w:t xml:space="preserve">The public sphere remains highly circumscribed and </w:t>
      </w:r>
      <w:proofErr w:type="gramStart"/>
      <w:r w:rsidR="00FC51FF">
        <w:t xml:space="preserve">issues that get problematized are either of </w:t>
      </w:r>
      <w:r w:rsidR="00902D91">
        <w:t xml:space="preserve">the highly dramatic form – mega-scandals, disasters </w:t>
      </w:r>
      <w:r w:rsidR="00FC51FF">
        <w:t>– or are generated by political parties</w:t>
      </w:r>
      <w:proofErr w:type="gramEnd"/>
      <w:r w:rsidR="00FC51FF">
        <w:t xml:space="preserve">. </w:t>
      </w:r>
      <w:r w:rsidR="00902D91">
        <w:t xml:space="preserve"> The </w:t>
      </w:r>
      <w:r>
        <w:t xml:space="preserve">public sphere is shaped largely by forms of influence that flow directly from political or economic power (parties, lobbies, </w:t>
      </w:r>
      <w:r w:rsidR="002C61A2">
        <w:t xml:space="preserve">syndicates, </w:t>
      </w:r>
      <w:r>
        <w:t>powerful brokers) rather than from the deliberation</w:t>
      </w:r>
      <w:r w:rsidR="007A3ADF">
        <w:t>s</w:t>
      </w:r>
      <w:r>
        <w:t xml:space="preserve"> of citizens.</w:t>
      </w:r>
      <w:r w:rsidR="00FC51FF">
        <w:rPr>
          <w:rStyle w:val="FootnoteReference"/>
        </w:rPr>
        <w:footnoteReference w:id="6"/>
      </w:r>
      <w:r>
        <w:t xml:space="preserve"> </w:t>
      </w:r>
      <w:r w:rsidR="00712D7E">
        <w:t xml:space="preserve"> Chatterjee </w:t>
      </w:r>
      <w:r w:rsidR="00902D91">
        <w:t>summarizes this democratic deficit by arguing</w:t>
      </w:r>
      <w:r w:rsidR="00712D7E">
        <w:t xml:space="preserve"> that</w:t>
      </w:r>
      <w:r w:rsidR="00084A96">
        <w:t xml:space="preserve"> the state treats people as </w:t>
      </w:r>
      <w:r w:rsidR="00084A96" w:rsidRPr="00902D91">
        <w:rPr>
          <w:i/>
        </w:rPr>
        <w:t>populations</w:t>
      </w:r>
      <w:r w:rsidR="00084A96">
        <w:t xml:space="preserve"> with discrete, measurable </w:t>
      </w:r>
      <w:proofErr w:type="gramStart"/>
      <w:r w:rsidR="00084A96">
        <w:t>needs, that</w:t>
      </w:r>
      <w:proofErr w:type="gramEnd"/>
      <w:r w:rsidR="00084A96">
        <w:t xml:space="preserve"> can be strategically targeted for specific, calibrated, interventions. “</w:t>
      </w:r>
      <w:r w:rsidR="00712D7E">
        <w:t>Unlike citizenship, which carries the moral connotation of sharing in the sovereignty of the state and hence of claiming rights in relation to the state, populations do no</w:t>
      </w:r>
      <w:r w:rsidR="00902D91">
        <w:t>t bear any inherent moral claim</w:t>
      </w:r>
      <w:r w:rsidR="00712D7E">
        <w:t>” (Chatterjee, 2004:136)</w:t>
      </w:r>
      <w:r w:rsidR="00902D91">
        <w:t xml:space="preserve">.  </w:t>
      </w:r>
      <w:r w:rsidR="00B777F9">
        <w:t>As Weber would have put it, i</w:t>
      </w:r>
      <w:r w:rsidR="00902D91">
        <w:t>nstrumental rationality prevails over substantive (or value) rationality.</w:t>
      </w:r>
    </w:p>
    <w:p w:rsidR="00FC51FF" w:rsidRDefault="00FC51FF" w:rsidP="00776603"/>
    <w:p w:rsidR="00F81362" w:rsidRDefault="007E6E0B" w:rsidP="00F81362">
      <w:r>
        <w:t xml:space="preserve">The particular balance of state-subject relations in India has its own pernicious effects on civil society.  </w:t>
      </w:r>
      <w:r w:rsidR="00881871">
        <w:t>In the absence of effective points of engagement for civil society and participatory forms of authorization, civil society organizations</w:t>
      </w:r>
      <w:r>
        <w:t xml:space="preserve"> tend to follow </w:t>
      </w:r>
      <w:r w:rsidR="00881871">
        <w:t xml:space="preserve">one of two </w:t>
      </w:r>
      <w:r>
        <w:t>paths</w:t>
      </w:r>
      <w:r w:rsidR="00955574">
        <w:t xml:space="preserve">: </w:t>
      </w:r>
      <w:r w:rsidR="00881871">
        <w:t>defection or loyalty.  In the ca</w:t>
      </w:r>
      <w:r w:rsidR="005F7342">
        <w:t>se of defection</w:t>
      </w:r>
      <w:r w:rsidR="00881871">
        <w:t xml:space="preserve"> civil society associations become a form of self-defense, retrenched communes (Castells</w:t>
      </w:r>
      <w:r w:rsidR="00836FCB">
        <w:t xml:space="preserve"> 2004</w:t>
      </w:r>
      <w:r w:rsidR="00881871">
        <w:t>) focused on self-provisi</w:t>
      </w:r>
      <w:r w:rsidR="00955574">
        <w:t>o</w:t>
      </w:r>
      <w:r w:rsidR="00881871">
        <w:t>ning that often devol</w:t>
      </w:r>
      <w:r w:rsidR="00955574">
        <w:t>ve</w:t>
      </w:r>
      <w:r w:rsidR="00881871">
        <w:t xml:space="preserve"> into anti-statist forms of </w:t>
      </w:r>
      <w:r w:rsidR="005F7342">
        <w:t>“</w:t>
      </w:r>
      <w:r w:rsidR="00881871">
        <w:t>anarcho-communalism</w:t>
      </w:r>
      <w:r w:rsidR="005F7342">
        <w:t>”</w:t>
      </w:r>
      <w:r w:rsidR="00881871">
        <w:t xml:space="preserve"> (celebrated by some such as Kothari, ridiculed by others such as Bardhan</w:t>
      </w:r>
      <w:r w:rsidR="00836FCB">
        <w:t xml:space="preserve"> 1999</w:t>
      </w:r>
      <w:r w:rsidR="00881871">
        <w:t xml:space="preserve">).  This would include </w:t>
      </w:r>
      <w:r w:rsidR="00955574">
        <w:t xml:space="preserve">the reported retreat of the middle class from electoral politics and </w:t>
      </w:r>
      <w:r w:rsidR="00881871">
        <w:t xml:space="preserve">retrenchment by elite groups into privatized service and security arrangements, as well as </w:t>
      </w:r>
      <w:r w:rsidR="00955574">
        <w:t>various forms of ethnic opportunity hoarding (e.g. the sons-of-the–soil nativism of the Shiv Sena)</w:t>
      </w:r>
      <w:r w:rsidR="00881871">
        <w:t xml:space="preserve">.  In extreme cases defection takes the form of organized crime or insurgency.  Alternatively, and this is the pattern that has predominated in India, civil society </w:t>
      </w:r>
      <w:r w:rsidR="002D778B">
        <w:t>seeks representation</w:t>
      </w:r>
      <w:r w:rsidR="00881871">
        <w:t xml:space="preserve"> through highly clientelistic channels, exchanging group loyalty for patronage</w:t>
      </w:r>
      <w:r w:rsidR="00955574">
        <w:t xml:space="preserve"> (Chandra</w:t>
      </w:r>
      <w:r w:rsidR="00836FCB">
        <w:t xml:space="preserve"> 2000</w:t>
      </w:r>
      <w:r w:rsidR="00955574">
        <w:t>).  This in turn has two i</w:t>
      </w:r>
      <w:r w:rsidR="00881871">
        <w:t>nvolutionary logics that undermine the possibilities for collective power.  First it reinforces narrow group identities at the expense of broader, civic identities</w:t>
      </w:r>
      <w:r w:rsidR="00D34E81">
        <w:t>.  Commenting on the increasing politicization of identities, J</w:t>
      </w:r>
      <w:r w:rsidR="00191243">
        <w:t xml:space="preserve">ayal </w:t>
      </w:r>
      <w:proofErr w:type="gramStart"/>
      <w:r w:rsidR="00955574">
        <w:t>writes</w:t>
      </w:r>
      <w:r w:rsidR="00191243">
        <w:t xml:space="preserve"> that</w:t>
      </w:r>
      <w:proofErr w:type="gramEnd"/>
      <w:r w:rsidR="00D34E81">
        <w:t xml:space="preserve"> </w:t>
      </w:r>
      <w:r w:rsidR="00191243">
        <w:t>“</w:t>
      </w:r>
      <w:r w:rsidR="00D34E81">
        <w:t>The idea of universal citizenship enjoys little purchase within these political arguments, as cultural citizenship has acquired pre-eminence, and social cit</w:t>
      </w:r>
      <w:r w:rsidR="005F7342">
        <w:t>izenship is compromised” (</w:t>
      </w:r>
      <w:r w:rsidR="00D34E81">
        <w:t>2007:13).</w:t>
      </w:r>
      <w:r w:rsidR="00191243">
        <w:t xml:space="preserve">  S</w:t>
      </w:r>
      <w:r w:rsidR="00881871">
        <w:t>econd</w:t>
      </w:r>
      <w:r w:rsidR="00191243">
        <w:t xml:space="preserve">, </w:t>
      </w:r>
      <w:r w:rsidR="002D778B">
        <w:t>clientelisitic representation</w:t>
      </w:r>
      <w:r w:rsidR="00F81362" w:rsidRPr="00144F51">
        <w:t xml:space="preserve"> preempts the formation of the type of stable, lower class-caste programmatic coalitions that have been associated with the more successful redistributive regimes in Tamil Nadu, Kerala and West Bengal (Corbridge and Harriss, 2000).</w:t>
      </w:r>
      <w:r w:rsidR="00F81362">
        <w:t xml:space="preserve">  It is in this sense that I argue that the problem of democratization lies less in the institutions of democracy or the party system than in the political practices and channels that link civil society to the state and weaken the possibil</w:t>
      </w:r>
      <w:r w:rsidR="007A1B42">
        <w:t>ities for participatory author</w:t>
      </w:r>
      <w:r w:rsidR="00F81362">
        <w:t>ization.</w:t>
      </w:r>
    </w:p>
    <w:p w:rsidR="00960B39" w:rsidRDefault="00960B39" w:rsidP="00776603"/>
    <w:p w:rsidR="0028327B" w:rsidRPr="000568D8" w:rsidRDefault="00854A94" w:rsidP="00776603">
      <w:pPr>
        <w:rPr>
          <w:b/>
        </w:rPr>
      </w:pPr>
      <w:r w:rsidRPr="000568D8">
        <w:rPr>
          <w:b/>
        </w:rPr>
        <w:t>The local state</w:t>
      </w:r>
    </w:p>
    <w:p w:rsidR="0028327B" w:rsidRDefault="0028327B" w:rsidP="00776603"/>
    <w:p w:rsidR="00FE46AB" w:rsidRDefault="0028327B" w:rsidP="00776603">
      <w:r>
        <w:t xml:space="preserve">The problems of local </w:t>
      </w:r>
      <w:r w:rsidR="00854A94">
        <w:t>government</w:t>
      </w:r>
      <w:r>
        <w:t xml:space="preserve">, and specifically the chain of sovereignty linking the state to citizens, </w:t>
      </w:r>
      <w:r w:rsidR="00854A94">
        <w:t>are</w:t>
      </w:r>
      <w:r w:rsidR="005F7342">
        <w:t xml:space="preserve"> well known</w:t>
      </w:r>
      <w:r>
        <w:t xml:space="preserve">.  </w:t>
      </w:r>
      <w:r w:rsidR="00854A94">
        <w:t>EMS Namboodiripad, Kerala’s first Chief Minister, long ago captured the</w:t>
      </w:r>
      <w:r w:rsidR="00E90B67">
        <w:t xml:space="preserve"> problem when he </w:t>
      </w:r>
      <w:proofErr w:type="gramStart"/>
      <w:r w:rsidR="00E90B67">
        <w:t>remarked that</w:t>
      </w:r>
      <w:proofErr w:type="gramEnd"/>
      <w:r w:rsidR="00E90B67">
        <w:t xml:space="preserve"> </w:t>
      </w:r>
      <w:r w:rsidR="002C61A2" w:rsidRPr="004D7934">
        <w:t>“if at the level of centre-state relations the constitution gave us democracy, at the level of state-panchayat relations the co</w:t>
      </w:r>
      <w:r w:rsidR="00E90B67">
        <w:t>nstitution gave us bureaucracy.</w:t>
      </w:r>
      <w:r w:rsidR="00854A94">
        <w:t xml:space="preserve">”   </w:t>
      </w:r>
      <w:r w:rsidR="00C1481D">
        <w:t xml:space="preserve">Following the logic of Pritchett’s “flailing state” one might add that the </w:t>
      </w:r>
      <w:r w:rsidR="00195C15">
        <w:t>transmission of</w:t>
      </w:r>
      <w:r w:rsidR="00C1481D">
        <w:t xml:space="preserve"> </w:t>
      </w:r>
      <w:r w:rsidR="00195C15">
        <w:t>sovereignty</w:t>
      </w:r>
      <w:r w:rsidR="00C1481D">
        <w:t xml:space="preserve"> between the Centre and States is </w:t>
      </w:r>
      <w:r w:rsidR="00195C15">
        <w:t>relatively smooth given the Centre’s</w:t>
      </w:r>
      <w:r w:rsidR="00C1481D">
        <w:t xml:space="preserve"> relative autonomy from particularistic interests, but becomes highly politicized from the State downwards.  </w:t>
      </w:r>
      <w:r w:rsidR="00195C15">
        <w:t xml:space="preserve">It is indeed precisely this weak link in the chain that the Centre </w:t>
      </w:r>
      <w:r w:rsidR="007A3ADF">
        <w:t xml:space="preserve">has directly sought to tackle through </w:t>
      </w:r>
      <w:r w:rsidR="00854A94">
        <w:t>institutional</w:t>
      </w:r>
      <w:r w:rsidR="007A3ADF">
        <w:t xml:space="preserve"> reforms.   </w:t>
      </w:r>
      <w:r w:rsidR="00C53A81">
        <w:t>In the past two decades a ra</w:t>
      </w:r>
      <w:r w:rsidR="00960B39">
        <w:t>n</w:t>
      </w:r>
      <w:r w:rsidR="00C53A81">
        <w:t>g</w:t>
      </w:r>
      <w:r w:rsidR="00960B39">
        <w:t xml:space="preserve">e of </w:t>
      </w:r>
      <w:r w:rsidR="00195C15">
        <w:t>legislative and policy initiatives</w:t>
      </w:r>
      <w:r w:rsidR="003E274A">
        <w:t xml:space="preserve"> </w:t>
      </w:r>
      <w:r w:rsidR="00195C15">
        <w:t xml:space="preserve">- </w:t>
      </w:r>
      <w:r w:rsidR="003E274A">
        <w:t>most importantly the</w:t>
      </w:r>
      <w:r w:rsidR="00960B39">
        <w:t xml:space="preserve"> 73</w:t>
      </w:r>
      <w:r w:rsidR="00960B39" w:rsidRPr="00960B39">
        <w:rPr>
          <w:vertAlign w:val="superscript"/>
        </w:rPr>
        <w:t>rd</w:t>
      </w:r>
      <w:r w:rsidR="003E274A">
        <w:t xml:space="preserve"> and 74</w:t>
      </w:r>
      <w:r w:rsidR="003E274A" w:rsidRPr="003E274A">
        <w:rPr>
          <w:vertAlign w:val="superscript"/>
        </w:rPr>
        <w:t>th</w:t>
      </w:r>
      <w:r w:rsidR="003E274A">
        <w:t xml:space="preserve"> </w:t>
      </w:r>
      <w:r w:rsidR="00960B39">
        <w:t xml:space="preserve">constitutional </w:t>
      </w:r>
      <w:r w:rsidR="00C1481D">
        <w:t>amendments</w:t>
      </w:r>
      <w:r w:rsidR="00195C15">
        <w:t xml:space="preserve">, as well as sector specific reforms  – have marked a concerted effort </w:t>
      </w:r>
      <w:r w:rsidR="00D80C45">
        <w:t xml:space="preserve">to empower local government.  This </w:t>
      </w:r>
      <w:r w:rsidR="00195C15">
        <w:t>represent</w:t>
      </w:r>
      <w:r w:rsidR="00D80C45">
        <w:t>s</w:t>
      </w:r>
      <w:r w:rsidR="00195C15">
        <w:t xml:space="preserve"> a critical juncture in state building</w:t>
      </w:r>
      <w:r w:rsidR="00D80C45">
        <w:t xml:space="preserve"> all the more so because this has not simply been an institution</w:t>
      </w:r>
      <w:r w:rsidR="00196B1D">
        <w:t>-</w:t>
      </w:r>
      <w:r w:rsidR="00D80C45">
        <w:t xml:space="preserve"> building exercis</w:t>
      </w:r>
      <w:r w:rsidR="00195C15">
        <w:t>e.  T</w:t>
      </w:r>
      <w:r w:rsidR="00F113D6">
        <w:t>he</w:t>
      </w:r>
      <w:r w:rsidR="00960B39">
        <w:t xml:space="preserve"> rationale for decentralization that has been invoked by </w:t>
      </w:r>
      <w:r w:rsidR="005F7342">
        <w:t>Centre</w:t>
      </w:r>
      <w:r w:rsidR="00960B39">
        <w:t xml:space="preserve"> actors </w:t>
      </w:r>
      <w:r w:rsidR="00174E37">
        <w:t>explicitly</w:t>
      </w:r>
      <w:r w:rsidR="00960B39">
        <w:t xml:space="preserve"> links </w:t>
      </w:r>
      <w:r w:rsidR="007D59C9">
        <w:t xml:space="preserve">the project of building local </w:t>
      </w:r>
      <w:r w:rsidR="00960B39">
        <w:t>state capacity to new forms of participatory democratic authorization</w:t>
      </w:r>
      <w:r w:rsidR="001723C1">
        <w:t xml:space="preserve"> (Jay</w:t>
      </w:r>
      <w:r w:rsidR="00F113D6">
        <w:t>al, 2006; deSouza</w:t>
      </w:r>
      <w:r w:rsidR="00836FCB">
        <w:t xml:space="preserve"> 2003</w:t>
      </w:r>
      <w:r w:rsidR="00F113D6">
        <w:t>)</w:t>
      </w:r>
      <w:r w:rsidR="00960B39">
        <w:t xml:space="preserve">.  </w:t>
      </w:r>
      <w:r w:rsidR="00174E37">
        <w:t xml:space="preserve">The </w:t>
      </w:r>
      <w:r w:rsidR="006F1958">
        <w:t xml:space="preserve">logic of </w:t>
      </w:r>
      <w:r w:rsidR="00174E37">
        <w:t xml:space="preserve">democratic decentralization </w:t>
      </w:r>
      <w:r w:rsidR="00E90B67">
        <w:t>promoted from the</w:t>
      </w:r>
      <w:r w:rsidR="00F113D6">
        <w:t xml:space="preserve"> Centre</w:t>
      </w:r>
      <w:r w:rsidR="00174E37">
        <w:t xml:space="preserve"> </w:t>
      </w:r>
      <w:r w:rsidR="00D80C45">
        <w:t>and</w:t>
      </w:r>
      <w:r w:rsidR="00174E37">
        <w:t xml:space="preserve"> most effectively elaborated and implemented in Kerala (Heller et al. 2007) </w:t>
      </w:r>
      <w:r w:rsidR="006F1958">
        <w:t>goes roughly as follows: t</w:t>
      </w:r>
      <w:r w:rsidR="00F91895">
        <w:t>he failures of the Nehr</w:t>
      </w:r>
      <w:r w:rsidR="00174E37">
        <w:t>uvian high modernist project have</w:t>
      </w:r>
      <w:r w:rsidR="00F91895">
        <w:t xml:space="preserve"> been acknowledged.  Top-down command-and-control bureaucracies, supported by expert planning, have not generated the anticipated transformative effects.  The reliance on intermediaries </w:t>
      </w:r>
      <w:r w:rsidR="0005491C">
        <w:t>h</w:t>
      </w:r>
      <w:r w:rsidR="00F91895">
        <w:t xml:space="preserve">as distorted the authority of the state.  </w:t>
      </w:r>
      <w:r w:rsidR="00B23336">
        <w:t>A rent-seeking nexus of bureaucrats and local politicians have captured state</w:t>
      </w:r>
      <w:r w:rsidR="000568D8">
        <w:t xml:space="preserve"> sources as they flow downwards.  The</w:t>
      </w:r>
      <w:r w:rsidR="00F91895">
        <w:t xml:space="preserve"> prescription has been to move the state downwards by building locally accountable institutions of state authority.</w:t>
      </w:r>
      <w:r w:rsidR="0005491C">
        <w:rPr>
          <w:rStyle w:val="FootnoteReference"/>
        </w:rPr>
        <w:footnoteReference w:id="7"/>
      </w:r>
      <w:r w:rsidR="00F91895">
        <w:t xml:space="preserve"> </w:t>
      </w:r>
      <w:r w:rsidR="00174E37">
        <w:t xml:space="preserve"> </w:t>
      </w:r>
      <w:r w:rsidR="00F91895">
        <w:t xml:space="preserve">The idea here has been to extend both the legal and electoral forms of state authority to the local level.  But these are seen to work only if linked to </w:t>
      </w:r>
      <w:r w:rsidR="00D80C45">
        <w:t xml:space="preserve">the </w:t>
      </w:r>
      <w:r w:rsidR="00F91895">
        <w:t xml:space="preserve">increasing demand-side logic of active citizens. </w:t>
      </w:r>
      <w:r w:rsidR="006F1958">
        <w:t xml:space="preserve"> The reforms envisage the</w:t>
      </w:r>
      <w:r w:rsidR="003E274A">
        <w:t xml:space="preserve"> expansion of the local state as a “school of democracy” – that is as an ar</w:t>
      </w:r>
      <w:r w:rsidR="006F1958">
        <w:t>ena in which citizens can learn</w:t>
      </w:r>
      <w:r w:rsidR="003E274A">
        <w:t xml:space="preserve"> to be good citizens –</w:t>
      </w:r>
      <w:r w:rsidR="006F1958">
        <w:t xml:space="preserve"> </w:t>
      </w:r>
      <w:r w:rsidR="003E274A">
        <w:t xml:space="preserve">explicitly </w:t>
      </w:r>
      <w:r w:rsidR="006F1958">
        <w:t xml:space="preserve">by requiring </w:t>
      </w:r>
      <w:r w:rsidR="003E274A">
        <w:t>deliberative i</w:t>
      </w:r>
      <w:r w:rsidR="00F113D6">
        <w:t>nstitutions such as gram sabhas, as well as a range of other participatory structures that have proliferated in the past decade.</w:t>
      </w:r>
      <w:r w:rsidR="00FE46AB">
        <w:t xml:space="preserve"> </w:t>
      </w:r>
    </w:p>
    <w:p w:rsidR="00FE46AB" w:rsidRDefault="00FE46AB" w:rsidP="00776603"/>
    <w:p w:rsidR="006F1958" w:rsidRDefault="006F1958" w:rsidP="00776603">
      <w:r>
        <w:t>Its important to underscore that this model</w:t>
      </w:r>
      <w:r w:rsidR="00F91895">
        <w:t xml:space="preserve"> of democratic decentralization </w:t>
      </w:r>
      <w:r>
        <w:t>moves</w:t>
      </w:r>
      <w:r w:rsidR="00F91895">
        <w:t xml:space="preserve"> </w:t>
      </w:r>
      <w:r w:rsidR="00F113D6">
        <w:t>beyond</w:t>
      </w:r>
      <w:r w:rsidR="00F91895">
        <w:t xml:space="preserve"> </w:t>
      </w:r>
      <w:r w:rsidR="00F113D6">
        <w:t xml:space="preserve">the </w:t>
      </w:r>
      <w:r w:rsidR="00F91895">
        <w:t xml:space="preserve">aggregative </w:t>
      </w:r>
      <w:r w:rsidR="00F113D6">
        <w:t>vision</w:t>
      </w:r>
      <w:r w:rsidR="00F91895">
        <w:t xml:space="preserve"> of democracy </w:t>
      </w:r>
      <w:r w:rsidR="00F113D6">
        <w:t xml:space="preserve">that limits authorization to its representative form </w:t>
      </w:r>
      <w:r w:rsidR="00F91895">
        <w:t xml:space="preserve">to embrace a republican </w:t>
      </w:r>
      <w:r w:rsidR="00F113D6">
        <w:t xml:space="preserve">or deliberative </w:t>
      </w:r>
      <w:r w:rsidR="00FE46AB">
        <w:t>vision</w:t>
      </w:r>
      <w:r w:rsidR="00B23336">
        <w:t xml:space="preserve">. </w:t>
      </w:r>
      <w:r w:rsidR="000568D8">
        <w:t xml:space="preserve"> </w:t>
      </w:r>
      <w:r w:rsidR="00F91895">
        <w:t>Claus Offe</w:t>
      </w:r>
      <w:r w:rsidR="0072396B">
        <w:t xml:space="preserve"> specifically defines the </w:t>
      </w:r>
      <w:r w:rsidR="00FE46AB">
        <w:t>republican</w:t>
      </w:r>
      <w:r w:rsidR="0072396B">
        <w:t xml:space="preserve"> effect of democracy as the “accomplishment of </w:t>
      </w:r>
      <w:r w:rsidR="00FE46AB">
        <w:t>transforming</w:t>
      </w:r>
      <w:r w:rsidR="0072396B">
        <w:t xml:space="preserve"> ‘subjects’ into ‘citizens’, i.e. agents committed to and c</w:t>
      </w:r>
      <w:r w:rsidR="00FE46AB">
        <w:t>apable of employing their cogni</w:t>
      </w:r>
      <w:r w:rsidR="0072396B">
        <w:t>tive and moral resources in deliberative and intelligent ways so as to solve political problems, according to a logic of collective learning, and eventual</w:t>
      </w:r>
      <w:r w:rsidR="009073FC">
        <w:t xml:space="preserve">ly </w:t>
      </w:r>
      <w:r w:rsidR="00FE46AB">
        <w:t>striving</w:t>
      </w:r>
      <w:r w:rsidR="009073FC">
        <w:t xml:space="preserve"> to serve the ‘Publi</w:t>
      </w:r>
      <w:r w:rsidR="0072396B">
        <w:t xml:space="preserve">c good’” (Offe p. 74).  </w:t>
      </w:r>
      <w:r w:rsidR="00FE46AB">
        <w:t>In India, t</w:t>
      </w:r>
      <w:r w:rsidR="0072396B">
        <w:t xml:space="preserve">he republican </w:t>
      </w:r>
      <w:r w:rsidR="00FE46AB">
        <w:t>vision has been powerfully and influentially articulated</w:t>
      </w:r>
      <w:r w:rsidR="0072396B">
        <w:t xml:space="preserve"> in Amar</w:t>
      </w:r>
      <w:r>
        <w:t>tya Sen’s work on capabilities (</w:t>
      </w:r>
      <w:r w:rsidR="0072396B">
        <w:t>the meta-</w:t>
      </w:r>
      <w:r w:rsidR="00FE46AB">
        <w:t>capability</w:t>
      </w:r>
      <w:r w:rsidR="0072396B">
        <w:t xml:space="preserve"> being the </w:t>
      </w:r>
      <w:r w:rsidR="00FE46AB">
        <w:t xml:space="preserve">capacity of citizens to define </w:t>
      </w:r>
      <w:r w:rsidR="0072396B">
        <w:t xml:space="preserve">the life </w:t>
      </w:r>
      <w:r w:rsidR="00FE46AB">
        <w:t>the want to live</w:t>
      </w:r>
      <w:r>
        <w:t xml:space="preserve"> through deliberation), but also has deep roots in civil society and a range of social movements, including SEWA</w:t>
      </w:r>
      <w:r w:rsidR="00D80C45">
        <w:t>, the transparency movement</w:t>
      </w:r>
      <w:r>
        <w:t xml:space="preserve"> and the KSSP in Kerala.</w:t>
      </w:r>
    </w:p>
    <w:p w:rsidR="006F1958" w:rsidRDefault="006F1958" w:rsidP="00776603"/>
    <w:p w:rsidR="000568D8" w:rsidRDefault="008A4CF6" w:rsidP="00776603">
      <w:r>
        <w:t>There is a growing literature that seeks to assess the impact of these reforms.  Generalizations are of course difficult, and the variations across states and localities are pronounced.  And while there are many good case studies, there has been little systematic comparative analysis. From our limited knowledge we can say that m</w:t>
      </w:r>
      <w:r w:rsidR="00D80C45">
        <w:t>ost S</w:t>
      </w:r>
      <w:r w:rsidRPr="00C10578">
        <w:t>tates have done little, some have done a bit, and a few either already had strong track records that they have extended (West Bengal, Karnataka) or broke new ground and made important headway (Madhya Pradesh and Kerala)</w:t>
      </w:r>
      <w:r w:rsidR="00F27DD6">
        <w:t xml:space="preserve"> (Heller, forthcoming)</w:t>
      </w:r>
      <w:r w:rsidRPr="00C10578">
        <w:t xml:space="preserve">.  </w:t>
      </w:r>
      <w:r w:rsidR="00F27DD6">
        <w:t xml:space="preserve">It is also clear that the reforms have been up against determined </w:t>
      </w:r>
      <w:r w:rsidR="005F7342">
        <w:t xml:space="preserve">State-level </w:t>
      </w:r>
      <w:r w:rsidR="00F27DD6">
        <w:t xml:space="preserve">political </w:t>
      </w:r>
      <w:r w:rsidR="001723C1">
        <w:t>and bureaucratic resistance (Jay</w:t>
      </w:r>
      <w:r w:rsidR="00F27DD6">
        <w:t xml:space="preserve">al 2006).  </w:t>
      </w:r>
      <w:r>
        <w:t>Rather than revisit this literature</w:t>
      </w:r>
      <w:r w:rsidR="00F27DD6">
        <w:t xml:space="preserve">, I want to take up the specific question of the reform of urban </w:t>
      </w:r>
      <w:proofErr w:type="gramStart"/>
      <w:r w:rsidR="00F27DD6">
        <w:t>governance which</w:t>
      </w:r>
      <w:proofErr w:type="gramEnd"/>
      <w:r w:rsidR="00F27DD6">
        <w:t xml:space="preserve"> has received less attention </w:t>
      </w:r>
      <w:r w:rsidR="0055328B">
        <w:t xml:space="preserve">in </w:t>
      </w:r>
      <w:r w:rsidR="00F27DD6">
        <w:t xml:space="preserve">the literature, yet presents </w:t>
      </w:r>
      <w:r w:rsidR="005C1B9B">
        <w:t xml:space="preserve">unique challenges of state building </w:t>
      </w:r>
      <w:r w:rsidR="0055328B">
        <w:t>in a democratic polit</w:t>
      </w:r>
      <w:r w:rsidR="005C1B9B">
        <w:t>y.</w:t>
      </w:r>
    </w:p>
    <w:p w:rsidR="00965921" w:rsidRDefault="00965921" w:rsidP="00776603"/>
    <w:p w:rsidR="0055328B" w:rsidRDefault="00C60DA6" w:rsidP="00776603">
      <w:pPr>
        <w:rPr>
          <w:rFonts w:ascii="Times New Roman" w:hAnsi="Times New Roman"/>
          <w:b/>
        </w:rPr>
      </w:pPr>
      <w:r>
        <w:rPr>
          <w:rFonts w:ascii="Times New Roman" w:hAnsi="Times New Roman"/>
          <w:b/>
        </w:rPr>
        <w:t>The Challenge of Urban Governance</w:t>
      </w:r>
    </w:p>
    <w:p w:rsidR="0055328B" w:rsidRDefault="0055328B" w:rsidP="00776603">
      <w:pPr>
        <w:rPr>
          <w:rFonts w:ascii="Times New Roman" w:hAnsi="Times New Roman"/>
          <w:b/>
        </w:rPr>
      </w:pPr>
    </w:p>
    <w:p w:rsidR="00C60DA6" w:rsidRDefault="00C60DA6" w:rsidP="00776603">
      <w:r>
        <w:t xml:space="preserve">Because of entrenched inequalities and accelerating demographic growth, Indian cities face tremendous challenges of governance.  </w:t>
      </w:r>
      <w:r w:rsidR="007366C7">
        <w:t>In-migration is accelerating and</w:t>
      </w:r>
      <w:r>
        <w:t xml:space="preserve"> the size of slums is exploding.</w:t>
      </w:r>
      <w:r>
        <w:rPr>
          <w:rStyle w:val="FootnoteReference"/>
        </w:rPr>
        <w:footnoteReference w:id="8"/>
      </w:r>
      <w:r>
        <w:t xml:space="preserve"> </w:t>
      </w:r>
      <w:r w:rsidR="0055328B">
        <w:t xml:space="preserve"> </w:t>
      </w:r>
      <w:r>
        <w:t>Already, 80 million urbanites live below India’s poverty line and the urban population is expected to double in size between 2001 and 2030 (reaching approximately 600 million—equal to the total populations of the US, Russia and Japan)</w:t>
      </w:r>
      <w:r w:rsidRPr="00C611C5">
        <w:t xml:space="preserve">. </w:t>
      </w:r>
      <w:r>
        <w:t xml:space="preserve"> The 1990s </w:t>
      </w:r>
      <w:r w:rsidR="007366C7">
        <w:t xml:space="preserve">moreover </w:t>
      </w:r>
      <w:r>
        <w:t>saw a significant increase in inequality, particularly intra-urban inequality</w:t>
      </w:r>
      <w:r w:rsidRPr="0028000A">
        <w:t xml:space="preserve"> </w:t>
      </w:r>
      <w:r>
        <w:t>(Deaton and Dreze, 2002)</w:t>
      </w:r>
      <w:r w:rsidR="007366C7">
        <w:t xml:space="preserve"> and the rapid growth of the past two decades has been largely “jobless” and has seen an increase in the informal sector, a pattern especially pron</w:t>
      </w:r>
      <w:r w:rsidR="0055328B">
        <w:t>o</w:t>
      </w:r>
      <w:r w:rsidR="007366C7">
        <w:t>unced in cities</w:t>
      </w:r>
      <w:r>
        <w:t xml:space="preserve">.  Accelerated urbanization has also fueled new forms of social exclusion </w:t>
      </w:r>
      <w:r w:rsidR="007366C7">
        <w:t xml:space="preserve">and conflict </w:t>
      </w:r>
      <w:r>
        <w:t xml:space="preserve">as new migrant groups crowd into over-populated slums with limited services. These dynamics raise pressing questions: How can cities with limited resources simultaneously provide public services and housing, expand infrastructure, manage security and promote sustainable patterns of growth? </w:t>
      </w:r>
      <w:r w:rsidR="0055328B">
        <w:t xml:space="preserve"> </w:t>
      </w:r>
      <w:r>
        <w:t xml:space="preserve">The challenge of balancing the economic imperatives of global competitiveness and the social imperative of equalizing opportunity in a highly inegalitarian and pluralistic society presents not only a formidable challenge to governance, but also to the very legitimacy of democratic practices.  The “urban question” looms as the critical test of </w:t>
      </w:r>
      <w:r w:rsidR="007366C7">
        <w:t xml:space="preserve">the state’s developmental capacity and </w:t>
      </w:r>
      <w:r>
        <w:t>India’s democratic future (Heller and Evans 2010).</w:t>
      </w:r>
    </w:p>
    <w:p w:rsidR="00C60DA6" w:rsidRDefault="00C60DA6" w:rsidP="00776603"/>
    <w:p w:rsidR="00C60DA6" w:rsidRDefault="00C60DA6" w:rsidP="00776603">
      <w:r>
        <w:t>The problem of urban governance in India revolves around the intertwined issues of local state capacity and citizenship.  Indian cities, including its vast metropolises that are the size of small European nations</w:t>
      </w:r>
      <w:r w:rsidR="007366C7">
        <w:t>,</w:t>
      </w:r>
      <w:r>
        <w:t xml:space="preserve"> have </w:t>
      </w:r>
      <w:r w:rsidR="005C1B9B">
        <w:t>limited</w:t>
      </w:r>
      <w:r>
        <w:t xml:space="preserve"> capacity for self-governance.  The </w:t>
      </w:r>
      <w:r w:rsidR="007366C7">
        <w:t xml:space="preserve">Indian </w:t>
      </w:r>
      <w:r>
        <w:t>city does not constitute a governed space</w:t>
      </w:r>
      <w:r w:rsidR="007366C7">
        <w:t xml:space="preserve"> (at least not in the formal sense of the term)</w:t>
      </w:r>
      <w:r>
        <w:t xml:space="preserve">, but rather a patchwork of overlapping </w:t>
      </w:r>
      <w:r w:rsidR="007366C7">
        <w:t>jurisdictions</w:t>
      </w:r>
      <w:r>
        <w:t xml:space="preserve">, fractured lines of command, uneven and </w:t>
      </w:r>
      <w:r w:rsidR="007366C7">
        <w:t xml:space="preserve">highly </w:t>
      </w:r>
      <w:r>
        <w:t>contested forms of authoritization</w:t>
      </w:r>
      <w:r w:rsidR="007366C7">
        <w:t xml:space="preserve"> and</w:t>
      </w:r>
      <w:r>
        <w:t xml:space="preserve"> porous legality</w:t>
      </w:r>
      <w:r w:rsidR="007366C7">
        <w:t>.  In a context of such liminal governance, citizenship is highly compromised and the economic and political life of the city is dominated by</w:t>
      </w:r>
      <w:r>
        <w:t xml:space="preserve"> informal networks of power </w:t>
      </w:r>
      <w:r w:rsidR="007366C7">
        <w:t xml:space="preserve">that </w:t>
      </w:r>
      <w:r>
        <w:t xml:space="preserve">thrive on </w:t>
      </w:r>
      <w:proofErr w:type="gramStart"/>
      <w:r>
        <w:t>rent-seeking</w:t>
      </w:r>
      <w:proofErr w:type="gramEnd"/>
      <w:r>
        <w:t xml:space="preserve">.  Cities </w:t>
      </w:r>
      <w:r w:rsidR="007366C7">
        <w:t>lack stateness</w:t>
      </w:r>
      <w:r>
        <w:t xml:space="preserve">, and drawing on Mann’s distinction, distributive power </w:t>
      </w:r>
      <w:r w:rsidR="000568D8">
        <w:t xml:space="preserve">prevails over </w:t>
      </w:r>
      <w:r>
        <w:t>collective power.</w:t>
      </w:r>
      <w:r w:rsidR="007366C7">
        <w:t xml:space="preserve">  </w:t>
      </w:r>
    </w:p>
    <w:p w:rsidR="007366C7" w:rsidRDefault="007366C7" w:rsidP="00776603"/>
    <w:p w:rsidR="00D116DC" w:rsidRPr="00D116DC" w:rsidRDefault="00D116DC" w:rsidP="00776603">
      <w:pPr>
        <w:rPr>
          <w:b/>
        </w:rPr>
      </w:pPr>
      <w:r w:rsidRPr="00D116DC">
        <w:rPr>
          <w:b/>
        </w:rPr>
        <w:t>The Stateless State</w:t>
      </w:r>
    </w:p>
    <w:p w:rsidR="00D116DC" w:rsidRDefault="00D116DC" w:rsidP="00776603"/>
    <w:p w:rsidR="00C60DA6" w:rsidRDefault="00C60DA6" w:rsidP="00776603">
      <w:proofErr w:type="gramStart"/>
      <w:r>
        <w:t xml:space="preserve">Indian cities </w:t>
      </w:r>
      <w:r w:rsidRPr="0055328B">
        <w:rPr>
          <w:i/>
        </w:rPr>
        <w:t xml:space="preserve">are </w:t>
      </w:r>
      <w:r w:rsidR="007366C7">
        <w:t>constituted</w:t>
      </w:r>
      <w:r>
        <w:t xml:space="preserve"> </w:t>
      </w:r>
      <w:r w:rsidR="00776603">
        <w:t>by legal and representative forms of democratic authorization that that are fully consistent with formal democratic principles</w:t>
      </w:r>
      <w:proofErr w:type="gramEnd"/>
      <w:r w:rsidR="00776603">
        <w:t xml:space="preserve">.   What makes Indian cities </w:t>
      </w:r>
      <w:r w:rsidR="007366C7">
        <w:t>anomalous</w:t>
      </w:r>
      <w:r w:rsidR="00776603">
        <w:t xml:space="preserve"> when compared to other democratic societies is that they enjoy very little devolved power.   Indian cities are </w:t>
      </w:r>
      <w:r w:rsidR="00AB68B9">
        <w:t>severely deficient in the</w:t>
      </w:r>
      <w:r w:rsidR="00776603">
        <w:t xml:space="preserve"> three </w:t>
      </w:r>
      <w:r w:rsidR="00AB68B9">
        <w:t xml:space="preserve">attributes </w:t>
      </w:r>
      <w:r w:rsidR="00776603">
        <w:t>of local governance that are critical to securing a workable degree of local stateness: devolved bureaucratic capacity, local fiscal capacity and local democratic authorization</w:t>
      </w:r>
      <w:r w:rsidR="000568D8">
        <w:t xml:space="preserve"> (Manor 1999)</w:t>
      </w:r>
      <w:r w:rsidR="00776603">
        <w:t xml:space="preserve">.  In practice, the basic </w:t>
      </w:r>
      <w:r w:rsidR="00B416A5">
        <w:t xml:space="preserve">functions </w:t>
      </w:r>
      <w:r w:rsidR="00776603">
        <w:t>of city governance are subject to a degree of external control that may well have no equivalent in any other consolidated democracy.</w:t>
      </w:r>
      <w:r w:rsidR="00776603">
        <w:rPr>
          <w:rStyle w:val="FootnoteReference"/>
        </w:rPr>
        <w:footnoteReference w:id="9"/>
      </w:r>
      <w:r w:rsidR="00776603">
        <w:t xml:space="preserve"> </w:t>
      </w:r>
      <w:r w:rsidR="0055328B">
        <w:t xml:space="preserve"> </w:t>
      </w:r>
      <w:r w:rsidR="00776603">
        <w:t xml:space="preserve">The functioning of these governance structures </w:t>
      </w:r>
      <w:r>
        <w:t xml:space="preserve">are </w:t>
      </w:r>
      <w:r w:rsidR="00776603">
        <w:t>moreover</w:t>
      </w:r>
      <w:r>
        <w:t xml:space="preserve"> </w:t>
      </w:r>
      <w:r w:rsidR="00AB68B9">
        <w:t>continuously</w:t>
      </w:r>
      <w:r w:rsidR="00776603">
        <w:t xml:space="preserve"> subverted</w:t>
      </w:r>
      <w:r>
        <w:t xml:space="preserve"> by a range of organized interests </w:t>
      </w:r>
      <w:r w:rsidR="00776603">
        <w:t>tha</w:t>
      </w:r>
      <w:r w:rsidR="0046445D">
        <w:t>t intervene at various points in</w:t>
      </w:r>
      <w:r w:rsidR="00776603">
        <w:t xml:space="preserve"> the long chain of c</w:t>
      </w:r>
      <w:r w:rsidR="007366C7">
        <w:t>ommand that runs from the Centre, through the S</w:t>
      </w:r>
      <w:r w:rsidR="00776603">
        <w:t xml:space="preserve">tate </w:t>
      </w:r>
      <w:r w:rsidR="0046445D">
        <w:t>and in</w:t>
      </w:r>
      <w:r w:rsidR="00776603">
        <w:t xml:space="preserve">to the city. </w:t>
      </w:r>
      <w:r w:rsidR="007366C7">
        <w:t xml:space="preserve"> </w:t>
      </w:r>
      <w:r w:rsidRPr="00C611C5">
        <w:t xml:space="preserve">The processes </w:t>
      </w:r>
      <w:r>
        <w:t xml:space="preserve">through which these interests engage with the state </w:t>
      </w:r>
      <w:r w:rsidRPr="00C611C5">
        <w:t>are typically at least in part informal, shaped</w:t>
      </w:r>
      <w:r>
        <w:t xml:space="preserve"> by unequal patterns of wealth </w:t>
      </w:r>
      <w:r w:rsidRPr="00C611C5">
        <w:t xml:space="preserve">and influence, and </w:t>
      </w:r>
      <w:r>
        <w:t>mediated by a range of</w:t>
      </w:r>
      <w:r w:rsidRPr="00C611C5">
        <w:t xml:space="preserve"> politicians, </w:t>
      </w:r>
      <w:r>
        <w:t xml:space="preserve">assorted brokers and </w:t>
      </w:r>
      <w:r w:rsidRPr="00C611C5">
        <w:t xml:space="preserve">crime networks. </w:t>
      </w:r>
      <w:r>
        <w:t xml:space="preserve"> Drawing on preliminary work conducted by a team of researchers in Bangalore</w:t>
      </w:r>
      <w:r w:rsidR="007366C7">
        <w:t xml:space="preserve"> (Trina Vathayathil)</w:t>
      </w:r>
      <w:r>
        <w:t xml:space="preserve">, Delhi </w:t>
      </w:r>
      <w:r w:rsidR="007366C7">
        <w:t xml:space="preserve">(Gayatri Singh) </w:t>
      </w:r>
      <w:r>
        <w:t>and Mumbai</w:t>
      </w:r>
      <w:r w:rsidR="007366C7">
        <w:t xml:space="preserve"> (Shahana Chattaraj)</w:t>
      </w:r>
      <w:r>
        <w:t>, I want to very briefly sketch out some dimensions of urban governance in India.</w:t>
      </w:r>
      <w:r>
        <w:rPr>
          <w:rStyle w:val="FootnoteReference"/>
        </w:rPr>
        <w:footnoteReference w:id="10"/>
      </w:r>
    </w:p>
    <w:p w:rsidR="00C60DA6" w:rsidRDefault="00C60DA6" w:rsidP="00776603"/>
    <w:p w:rsidR="00AB68B9" w:rsidRDefault="00776603" w:rsidP="002312D2">
      <w:pPr>
        <w:rPr>
          <w:rFonts w:ascii="Times New Roman" w:hAnsi="Times New Roman"/>
        </w:rPr>
      </w:pPr>
      <w:r>
        <w:rPr>
          <w:rFonts w:ascii="Times New Roman" w:hAnsi="Times New Roman"/>
        </w:rPr>
        <w:t xml:space="preserve">The Indian constitution never specifically recognized local government in India as a third tier of government.  </w:t>
      </w:r>
      <w:r w:rsidR="00B416A5">
        <w:rPr>
          <w:rFonts w:ascii="Times New Roman" w:hAnsi="Times New Roman"/>
        </w:rPr>
        <w:t>With the passage of the 74</w:t>
      </w:r>
      <w:r w:rsidR="00B416A5" w:rsidRPr="00B416A5">
        <w:rPr>
          <w:rFonts w:ascii="Times New Roman" w:hAnsi="Times New Roman"/>
          <w:vertAlign w:val="superscript"/>
        </w:rPr>
        <w:t>th</w:t>
      </w:r>
      <w:r w:rsidR="00B416A5">
        <w:rPr>
          <w:rFonts w:ascii="Times New Roman" w:hAnsi="Times New Roman"/>
        </w:rPr>
        <w:t xml:space="preserve"> constitutional amendment, cities have now in principle been empowered</w:t>
      </w:r>
      <w:r>
        <w:rPr>
          <w:rFonts w:ascii="Times New Roman" w:hAnsi="Times New Roman"/>
        </w:rPr>
        <w:t>,</w:t>
      </w:r>
      <w:r w:rsidR="00F91B39">
        <w:rPr>
          <w:rStyle w:val="FootnoteReference"/>
          <w:rFonts w:ascii="Times New Roman" w:hAnsi="Times New Roman"/>
        </w:rPr>
        <w:footnoteReference w:id="11"/>
      </w:r>
      <w:r>
        <w:rPr>
          <w:rFonts w:ascii="Times New Roman" w:hAnsi="Times New Roman"/>
        </w:rPr>
        <w:t xml:space="preserve"> but the broad consensus is that the </w:t>
      </w:r>
      <w:r w:rsidR="00B416A5">
        <w:rPr>
          <w:rFonts w:ascii="Times New Roman" w:hAnsi="Times New Roman"/>
        </w:rPr>
        <w:t>amendment has</w:t>
      </w:r>
      <w:r>
        <w:rPr>
          <w:rFonts w:ascii="Times New Roman" w:hAnsi="Times New Roman"/>
        </w:rPr>
        <w:t xml:space="preserve"> had little </w:t>
      </w:r>
      <w:r w:rsidR="002312D2">
        <w:rPr>
          <w:rFonts w:ascii="Times New Roman" w:hAnsi="Times New Roman"/>
        </w:rPr>
        <w:t>impact</w:t>
      </w:r>
      <w:r>
        <w:rPr>
          <w:rFonts w:ascii="Times New Roman" w:hAnsi="Times New Roman"/>
        </w:rPr>
        <w:t xml:space="preserve"> and some even argue that processes of centralization have been accentuated</w:t>
      </w:r>
      <w:r w:rsidR="002312D2">
        <w:rPr>
          <w:rFonts w:ascii="Times New Roman" w:hAnsi="Times New Roman"/>
        </w:rPr>
        <w:t xml:space="preserve"> with economic libera</w:t>
      </w:r>
      <w:r w:rsidR="007366C7">
        <w:rPr>
          <w:rFonts w:ascii="Times New Roman" w:hAnsi="Times New Roman"/>
        </w:rPr>
        <w:t>liza</w:t>
      </w:r>
      <w:r w:rsidR="002312D2">
        <w:rPr>
          <w:rFonts w:ascii="Times New Roman" w:hAnsi="Times New Roman"/>
        </w:rPr>
        <w:t>tion (</w:t>
      </w:r>
      <w:r w:rsidR="005F7342">
        <w:rPr>
          <w:rFonts w:ascii="Times New Roman" w:hAnsi="Times New Roman"/>
        </w:rPr>
        <w:t>Benjamin and Bhuvaneswari,</w:t>
      </w:r>
      <w:r w:rsidR="005F7342" w:rsidRPr="005F7342">
        <w:rPr>
          <w:rFonts w:ascii="Times New Roman" w:hAnsi="Times New Roman"/>
        </w:rPr>
        <w:t xml:space="preserve"> </w:t>
      </w:r>
      <w:proofErr w:type="gramStart"/>
      <w:r w:rsidR="005F7342" w:rsidRPr="005F7342">
        <w:rPr>
          <w:rFonts w:ascii="Times New Roman" w:hAnsi="Times New Roman"/>
        </w:rPr>
        <w:t>2006</w:t>
      </w:r>
      <w:r w:rsidR="00FD36AC">
        <w:rPr>
          <w:rFonts w:ascii="Times New Roman" w:hAnsi="Times New Roman"/>
        </w:rPr>
        <w:t xml:space="preserve"> </w:t>
      </w:r>
      <w:r w:rsidR="002312D2">
        <w:rPr>
          <w:rFonts w:ascii="Times New Roman" w:hAnsi="Times New Roman"/>
        </w:rPr>
        <w:t>)</w:t>
      </w:r>
      <w:proofErr w:type="gramEnd"/>
      <w:r>
        <w:rPr>
          <w:rFonts w:ascii="Times New Roman" w:hAnsi="Times New Roman"/>
        </w:rPr>
        <w:t xml:space="preserve">. </w:t>
      </w:r>
      <w:r w:rsidR="005F7342">
        <w:rPr>
          <w:rFonts w:ascii="Times New Roman" w:hAnsi="Times New Roman"/>
        </w:rPr>
        <w:t xml:space="preserve"> </w:t>
      </w:r>
      <w:r w:rsidR="00AD4EB7">
        <w:rPr>
          <w:rFonts w:ascii="Times New Roman" w:hAnsi="Times New Roman"/>
        </w:rPr>
        <w:t>In our own evaluation of the impact of the 74</w:t>
      </w:r>
      <w:r w:rsidR="00AD4EB7" w:rsidRPr="005F7342">
        <w:rPr>
          <w:rFonts w:ascii="Times New Roman" w:hAnsi="Times New Roman"/>
        </w:rPr>
        <w:t>th</w:t>
      </w:r>
      <w:r w:rsidR="00AD4EB7">
        <w:rPr>
          <w:rFonts w:ascii="Times New Roman" w:hAnsi="Times New Roman"/>
        </w:rPr>
        <w:t xml:space="preserve"> amendment and JNNURM in Mu</w:t>
      </w:r>
      <w:r w:rsidR="00F91B39">
        <w:rPr>
          <w:rFonts w:ascii="Times New Roman" w:hAnsi="Times New Roman"/>
        </w:rPr>
        <w:t>mbai</w:t>
      </w:r>
      <w:r w:rsidR="00AD4EB7">
        <w:rPr>
          <w:rFonts w:ascii="Times New Roman" w:hAnsi="Times New Roman"/>
        </w:rPr>
        <w:t xml:space="preserve"> we reached the conclusion that </w:t>
      </w:r>
      <w:r w:rsidR="00A040DF">
        <w:rPr>
          <w:rFonts w:ascii="Times New Roman" w:hAnsi="Times New Roman"/>
        </w:rPr>
        <w:t>“State Government has consolidated, rather than devolved, powers over urban development and planning, as control over urban land become increasingly important fo</w:t>
      </w:r>
      <w:r w:rsidR="00B416A5">
        <w:rPr>
          <w:rFonts w:ascii="Times New Roman" w:hAnsi="Times New Roman"/>
        </w:rPr>
        <w:t>r political power and resources</w:t>
      </w:r>
      <w:r w:rsidR="00A040DF">
        <w:rPr>
          <w:rFonts w:ascii="Times New Roman" w:hAnsi="Times New Roman"/>
        </w:rPr>
        <w:t>” (Chattaraj 2010)</w:t>
      </w:r>
      <w:r w:rsidR="00F91B39">
        <w:rPr>
          <w:rFonts w:ascii="Times New Roman" w:hAnsi="Times New Roman"/>
        </w:rPr>
        <w:t xml:space="preserve">.  </w:t>
      </w:r>
    </w:p>
    <w:p w:rsidR="00AB68B9" w:rsidRDefault="00AB68B9" w:rsidP="002312D2">
      <w:pPr>
        <w:rPr>
          <w:rFonts w:ascii="Times New Roman" w:hAnsi="Times New Roman"/>
        </w:rPr>
      </w:pPr>
    </w:p>
    <w:p w:rsidR="00F95DD7" w:rsidRDefault="00776603" w:rsidP="002312D2">
      <w:pPr>
        <w:rPr>
          <w:rFonts w:ascii="Times New Roman" w:hAnsi="Times New Roman"/>
        </w:rPr>
      </w:pPr>
      <w:r w:rsidRPr="00443697">
        <w:rPr>
          <w:rFonts w:ascii="Times New Roman" w:hAnsi="Times New Roman"/>
        </w:rPr>
        <w:t xml:space="preserve">Though </w:t>
      </w:r>
      <w:r>
        <w:rPr>
          <w:rFonts w:ascii="Times New Roman" w:hAnsi="Times New Roman"/>
        </w:rPr>
        <w:t>cities</w:t>
      </w:r>
      <w:r w:rsidR="002312D2">
        <w:rPr>
          <w:rFonts w:ascii="Times New Roman" w:hAnsi="Times New Roman"/>
        </w:rPr>
        <w:t xml:space="preserve"> have</w:t>
      </w:r>
      <w:r w:rsidRPr="00443697">
        <w:rPr>
          <w:rFonts w:ascii="Times New Roman" w:hAnsi="Times New Roman"/>
        </w:rPr>
        <w:t xml:space="preserve"> control over some municipal functions, many critical sectors, including economic policy, housing, land policy, rail transport</w:t>
      </w:r>
      <w:r>
        <w:rPr>
          <w:rFonts w:ascii="Times New Roman" w:hAnsi="Times New Roman"/>
        </w:rPr>
        <w:t>, policing</w:t>
      </w:r>
      <w:r w:rsidRPr="00443697">
        <w:rPr>
          <w:rFonts w:ascii="Times New Roman" w:hAnsi="Times New Roman"/>
        </w:rPr>
        <w:t xml:space="preserve"> and slum redeve</w:t>
      </w:r>
      <w:r w:rsidR="001215D9">
        <w:rPr>
          <w:rFonts w:ascii="Times New Roman" w:hAnsi="Times New Roman"/>
        </w:rPr>
        <w:t>lopment are the purview of the S</w:t>
      </w:r>
      <w:r w:rsidRPr="00443697">
        <w:rPr>
          <w:rFonts w:ascii="Times New Roman" w:hAnsi="Times New Roman"/>
        </w:rPr>
        <w:t xml:space="preserve">tate and </w:t>
      </w:r>
      <w:r>
        <w:rPr>
          <w:rFonts w:ascii="Times New Roman" w:hAnsi="Times New Roman"/>
        </w:rPr>
        <w:t>the center</w:t>
      </w:r>
      <w:r w:rsidR="007366C7">
        <w:rPr>
          <w:rFonts w:ascii="Times New Roman" w:hAnsi="Times New Roman"/>
        </w:rPr>
        <w:t xml:space="preserve">. </w:t>
      </w:r>
      <w:r w:rsidR="0055328B">
        <w:rPr>
          <w:rFonts w:ascii="Times New Roman" w:hAnsi="Times New Roman"/>
        </w:rPr>
        <w:t xml:space="preserve"> </w:t>
      </w:r>
      <w:r>
        <w:rPr>
          <w:rFonts w:ascii="Times New Roman" w:hAnsi="Times New Roman"/>
        </w:rPr>
        <w:t>Most notably, land</w:t>
      </w:r>
      <w:r w:rsidR="007366C7">
        <w:rPr>
          <w:rFonts w:ascii="Times New Roman" w:hAnsi="Times New Roman"/>
        </w:rPr>
        <w:t xml:space="preserve"> development is a S</w:t>
      </w:r>
      <w:r>
        <w:rPr>
          <w:rFonts w:ascii="Times New Roman" w:hAnsi="Times New Roman"/>
        </w:rPr>
        <w:t xml:space="preserve">tate subject, and as a result, </w:t>
      </w:r>
      <w:proofErr w:type="gramStart"/>
      <w:r>
        <w:rPr>
          <w:rFonts w:ascii="Times New Roman" w:hAnsi="Times New Roman"/>
        </w:rPr>
        <w:t>almost all critical planning fu</w:t>
      </w:r>
      <w:r w:rsidR="0055328B">
        <w:rPr>
          <w:rFonts w:ascii="Times New Roman" w:hAnsi="Times New Roman"/>
        </w:rPr>
        <w:t>nctions are controlled by State-</w:t>
      </w:r>
      <w:r>
        <w:rPr>
          <w:rFonts w:ascii="Times New Roman" w:hAnsi="Times New Roman"/>
        </w:rPr>
        <w:t>level departments or actors</w:t>
      </w:r>
      <w:proofErr w:type="gramEnd"/>
      <w:r>
        <w:rPr>
          <w:rFonts w:ascii="Times New Roman" w:hAnsi="Times New Roman"/>
        </w:rPr>
        <w:t>.</w:t>
      </w:r>
      <w:r>
        <w:rPr>
          <w:rStyle w:val="FootnoteReference"/>
          <w:rFonts w:ascii="Times New Roman" w:hAnsi="Times New Roman"/>
        </w:rPr>
        <w:footnoteReference w:id="12"/>
      </w:r>
      <w:r>
        <w:rPr>
          <w:rFonts w:ascii="Times New Roman" w:hAnsi="Times New Roman"/>
        </w:rPr>
        <w:t xml:space="preserve">  The resulting hodgepodge of line bureaucracies </w:t>
      </w:r>
      <w:r w:rsidR="002312D2">
        <w:rPr>
          <w:rFonts w:ascii="Times New Roman" w:hAnsi="Times New Roman"/>
        </w:rPr>
        <w:t xml:space="preserve">and </w:t>
      </w:r>
      <w:r>
        <w:rPr>
          <w:rFonts w:ascii="Times New Roman" w:hAnsi="Times New Roman"/>
        </w:rPr>
        <w:t>execu</w:t>
      </w:r>
      <w:r w:rsidR="00AB68B9">
        <w:rPr>
          <w:rFonts w:ascii="Times New Roman" w:hAnsi="Times New Roman"/>
        </w:rPr>
        <w:t>tive bodies that answer to the S</w:t>
      </w:r>
      <w:r>
        <w:rPr>
          <w:rFonts w:ascii="Times New Roman" w:hAnsi="Times New Roman"/>
        </w:rPr>
        <w:t>tate and centre, and municipal departments that have their own lines of command, creates t</w:t>
      </w:r>
      <w:r w:rsidR="00541B70">
        <w:rPr>
          <w:rFonts w:ascii="Times New Roman" w:hAnsi="Times New Roman"/>
        </w:rPr>
        <w:t xml:space="preserve">hree </w:t>
      </w:r>
      <w:r>
        <w:rPr>
          <w:rFonts w:ascii="Times New Roman" w:hAnsi="Times New Roman"/>
        </w:rPr>
        <w:t xml:space="preserve">distinct problems of governance.  </w:t>
      </w:r>
      <w:r w:rsidR="00541B70">
        <w:rPr>
          <w:rFonts w:ascii="Times New Roman" w:hAnsi="Times New Roman"/>
        </w:rPr>
        <w:t xml:space="preserve">First and most obviously, the local state is failing to deliver and </w:t>
      </w:r>
      <w:r w:rsidR="00541B70" w:rsidRPr="00443697">
        <w:rPr>
          <w:rFonts w:ascii="Times New Roman" w:hAnsi="Times New Roman"/>
        </w:rPr>
        <w:t>across almost every sector, from sewage to transport and public health, the level and quality of public goods and social services  - which was low to begin with – has fallen behind the pace of social and economic transformation.</w:t>
      </w:r>
      <w:r w:rsidR="00F91B39">
        <w:rPr>
          <w:rStyle w:val="FootnoteReference"/>
          <w:rFonts w:ascii="Times New Roman" w:hAnsi="Times New Roman"/>
        </w:rPr>
        <w:footnoteReference w:id="13"/>
      </w:r>
      <w:r w:rsidR="009E0763">
        <w:rPr>
          <w:rFonts w:ascii="Times New Roman" w:hAnsi="Times New Roman"/>
        </w:rPr>
        <w:t xml:space="preserve">  </w:t>
      </w:r>
      <w:r w:rsidR="00AB68B9">
        <w:rPr>
          <w:rFonts w:ascii="Times New Roman" w:hAnsi="Times New Roman"/>
        </w:rPr>
        <w:t>To take the example of Delhi</w:t>
      </w:r>
      <w:r w:rsidR="009E0763">
        <w:rPr>
          <w:rFonts w:ascii="Times New Roman" w:hAnsi="Times New Roman"/>
        </w:rPr>
        <w:t xml:space="preserve">, despite a </w:t>
      </w:r>
      <w:r w:rsidR="007366C7">
        <w:rPr>
          <w:rFonts w:ascii="Times New Roman" w:hAnsi="Times New Roman"/>
        </w:rPr>
        <w:t>torrid</w:t>
      </w:r>
      <w:r w:rsidR="009E0763">
        <w:rPr>
          <w:rFonts w:ascii="Times New Roman" w:hAnsi="Times New Roman"/>
        </w:rPr>
        <w:t xml:space="preserve"> rate of economic growth and </w:t>
      </w:r>
      <w:r w:rsidR="00AB68B9">
        <w:rPr>
          <w:rFonts w:ascii="Times New Roman" w:hAnsi="Times New Roman"/>
        </w:rPr>
        <w:t>fal</w:t>
      </w:r>
      <w:r w:rsidR="009E0763">
        <w:rPr>
          <w:rFonts w:ascii="Times New Roman" w:hAnsi="Times New Roman"/>
        </w:rPr>
        <w:t>ling poverty levels, in almost every significant area of service delivery levels of provisioning have actually declined  (Delhi Human Development Report, 2006).</w:t>
      </w:r>
      <w:r w:rsidR="002312D2">
        <w:rPr>
          <w:rFonts w:ascii="Times New Roman" w:hAnsi="Times New Roman"/>
        </w:rPr>
        <w:t xml:space="preserve">  </w:t>
      </w:r>
      <w:r w:rsidR="009E0763">
        <w:rPr>
          <w:rFonts w:ascii="Times New Roman" w:hAnsi="Times New Roman"/>
        </w:rPr>
        <w:t>S</w:t>
      </w:r>
      <w:r w:rsidR="00541B70">
        <w:rPr>
          <w:rFonts w:ascii="Times New Roman" w:hAnsi="Times New Roman"/>
        </w:rPr>
        <w:t>econd</w:t>
      </w:r>
      <w:r>
        <w:rPr>
          <w:rFonts w:ascii="Times New Roman" w:hAnsi="Times New Roman"/>
        </w:rPr>
        <w:t xml:space="preserve">, overlapping </w:t>
      </w:r>
      <w:r w:rsidR="002312D2">
        <w:rPr>
          <w:rFonts w:ascii="Times New Roman" w:hAnsi="Times New Roman"/>
        </w:rPr>
        <w:t>jurisdictions</w:t>
      </w:r>
      <w:r>
        <w:rPr>
          <w:rFonts w:ascii="Times New Roman" w:hAnsi="Times New Roman"/>
        </w:rPr>
        <w:t xml:space="preserve"> and </w:t>
      </w:r>
      <w:r w:rsidR="002312D2">
        <w:rPr>
          <w:rFonts w:ascii="Times New Roman" w:hAnsi="Times New Roman"/>
        </w:rPr>
        <w:t>ambiguous</w:t>
      </w:r>
      <w:r>
        <w:rPr>
          <w:rFonts w:ascii="Times New Roman" w:hAnsi="Times New Roman"/>
        </w:rPr>
        <w:t xml:space="preserve"> boundaries generates enormous inter-</w:t>
      </w:r>
      <w:r w:rsidR="002312D2">
        <w:rPr>
          <w:rFonts w:ascii="Times New Roman" w:hAnsi="Times New Roman"/>
        </w:rPr>
        <w:t>governmental</w:t>
      </w:r>
      <w:r>
        <w:rPr>
          <w:rFonts w:ascii="Times New Roman" w:hAnsi="Times New Roman"/>
        </w:rPr>
        <w:t xml:space="preserve"> conflict and continuous bureaucratic and political turf</w:t>
      </w:r>
      <w:r w:rsidR="002312D2">
        <w:rPr>
          <w:rFonts w:ascii="Times New Roman" w:hAnsi="Times New Roman"/>
        </w:rPr>
        <w:t xml:space="preserve"> </w:t>
      </w:r>
      <w:r>
        <w:rPr>
          <w:rFonts w:ascii="Times New Roman" w:hAnsi="Times New Roman"/>
        </w:rPr>
        <w:t xml:space="preserve">wars.  </w:t>
      </w:r>
      <w:r w:rsidR="007366C7">
        <w:rPr>
          <w:rFonts w:ascii="Times New Roman" w:hAnsi="Times New Roman"/>
        </w:rPr>
        <w:t xml:space="preserve">More than anything else this explains the pervasive failure </w:t>
      </w:r>
      <w:r w:rsidR="00F95DD7">
        <w:rPr>
          <w:rFonts w:ascii="Times New Roman" w:hAnsi="Times New Roman"/>
        </w:rPr>
        <w:t>of</w:t>
      </w:r>
      <w:r w:rsidR="007366C7">
        <w:rPr>
          <w:rFonts w:ascii="Times New Roman" w:hAnsi="Times New Roman"/>
        </w:rPr>
        <w:t xml:space="preserve"> </w:t>
      </w:r>
      <w:r w:rsidR="00F95DD7">
        <w:rPr>
          <w:rFonts w:ascii="Times New Roman" w:hAnsi="Times New Roman"/>
        </w:rPr>
        <w:t xml:space="preserve">infrastructure development, including in new high-growth </w:t>
      </w:r>
      <w:proofErr w:type="gramStart"/>
      <w:r w:rsidR="00F95DD7">
        <w:rPr>
          <w:rFonts w:ascii="Times New Roman" w:hAnsi="Times New Roman"/>
        </w:rPr>
        <w:t>greenfield</w:t>
      </w:r>
      <w:proofErr w:type="gramEnd"/>
      <w:r w:rsidR="00F95DD7">
        <w:rPr>
          <w:rFonts w:ascii="Times New Roman" w:hAnsi="Times New Roman"/>
        </w:rPr>
        <w:t xml:space="preserve"> </w:t>
      </w:r>
      <w:r w:rsidR="00B416A5">
        <w:rPr>
          <w:rFonts w:ascii="Times New Roman" w:hAnsi="Times New Roman"/>
        </w:rPr>
        <w:t>areas</w:t>
      </w:r>
      <w:r w:rsidR="00F95DD7">
        <w:rPr>
          <w:rFonts w:ascii="Times New Roman" w:hAnsi="Times New Roman"/>
        </w:rPr>
        <w:t xml:space="preserve"> like Gurgaon and Faridabad </w:t>
      </w:r>
      <w:r w:rsidR="00F30224">
        <w:rPr>
          <w:rFonts w:ascii="Times New Roman" w:hAnsi="Times New Roman"/>
        </w:rPr>
        <w:t xml:space="preserve">(outside Delhi) </w:t>
      </w:r>
      <w:r w:rsidR="00F95DD7">
        <w:rPr>
          <w:rFonts w:ascii="Times New Roman" w:hAnsi="Times New Roman"/>
        </w:rPr>
        <w:t xml:space="preserve">where political jockeying for control of lucrative land development positions has all but arrested infrastructure roll-out (Singh 2006).  </w:t>
      </w:r>
      <w:r w:rsidR="00541B70">
        <w:rPr>
          <w:rFonts w:ascii="Times New Roman" w:hAnsi="Times New Roman"/>
        </w:rPr>
        <w:t>Third</w:t>
      </w:r>
      <w:r>
        <w:rPr>
          <w:rFonts w:ascii="Times New Roman" w:hAnsi="Times New Roman"/>
        </w:rPr>
        <w:t>, this f</w:t>
      </w:r>
      <w:r w:rsidR="00541B70">
        <w:rPr>
          <w:rFonts w:ascii="Times New Roman" w:hAnsi="Times New Roman"/>
        </w:rPr>
        <w:t>racturing of authority precludes any effective integrative functions of governance. O</w:t>
      </w:r>
      <w:r w:rsidR="00541B70" w:rsidRPr="00443697">
        <w:rPr>
          <w:rFonts w:ascii="Times New Roman" w:hAnsi="Times New Roman"/>
        </w:rPr>
        <w:t xml:space="preserve">ne planning scholar has concluded that Indian cities simply </w:t>
      </w:r>
      <w:r w:rsidR="00B416A5">
        <w:rPr>
          <w:rFonts w:ascii="Times New Roman" w:hAnsi="Times New Roman"/>
        </w:rPr>
        <w:t>can</w:t>
      </w:r>
      <w:r w:rsidR="00541B70">
        <w:rPr>
          <w:rFonts w:ascii="Times New Roman" w:hAnsi="Times New Roman"/>
        </w:rPr>
        <w:t>not be planned (Roy, 2009)</w:t>
      </w:r>
      <w:r w:rsidR="00F95DD7">
        <w:rPr>
          <w:rFonts w:ascii="Times New Roman" w:hAnsi="Times New Roman"/>
        </w:rPr>
        <w:t>. This</w:t>
      </w:r>
      <w:r w:rsidR="00541B70" w:rsidRPr="00443697">
        <w:rPr>
          <w:rFonts w:ascii="Times New Roman" w:hAnsi="Times New Roman"/>
        </w:rPr>
        <w:t xml:space="preserve"> failure of the most basic of public functions is underscored in Mumbai by the fact that the city’s only respected planning document was generated by a </w:t>
      </w:r>
      <w:r w:rsidR="00B416A5">
        <w:rPr>
          <w:rFonts w:ascii="Times New Roman" w:hAnsi="Times New Roman"/>
        </w:rPr>
        <w:t xml:space="preserve">consortia of businesses and </w:t>
      </w:r>
      <w:r w:rsidR="0055328B">
        <w:rPr>
          <w:rFonts w:ascii="Times New Roman" w:hAnsi="Times New Roman"/>
        </w:rPr>
        <w:t xml:space="preserve">the </w:t>
      </w:r>
      <w:r w:rsidR="00541B70" w:rsidRPr="00443697">
        <w:rPr>
          <w:rFonts w:ascii="Times New Roman" w:hAnsi="Times New Roman"/>
        </w:rPr>
        <w:t xml:space="preserve">international consultants </w:t>
      </w:r>
      <w:r w:rsidR="009A248D">
        <w:rPr>
          <w:rFonts w:ascii="Times New Roman" w:hAnsi="Times New Roman"/>
        </w:rPr>
        <w:t xml:space="preserve">of </w:t>
      </w:r>
      <w:r w:rsidR="00541B70" w:rsidRPr="00443697">
        <w:rPr>
          <w:rFonts w:ascii="Times New Roman" w:hAnsi="Times New Roman"/>
        </w:rPr>
        <w:t>Mckinsey</w:t>
      </w:r>
      <w:r w:rsidR="00541B70">
        <w:rPr>
          <w:rFonts w:ascii="Times New Roman" w:hAnsi="Times New Roman"/>
        </w:rPr>
        <w:t xml:space="preserve"> (Chattaraj 2010)</w:t>
      </w:r>
      <w:r w:rsidR="00541B70" w:rsidRPr="00443697">
        <w:rPr>
          <w:rFonts w:ascii="Times New Roman" w:hAnsi="Times New Roman"/>
        </w:rPr>
        <w:t xml:space="preserve">. </w:t>
      </w:r>
      <w:r w:rsidR="009A5346">
        <w:rPr>
          <w:rFonts w:ascii="Times New Roman" w:hAnsi="Times New Roman"/>
        </w:rPr>
        <w:t xml:space="preserve"> </w:t>
      </w:r>
      <w:r w:rsidR="00F91B39">
        <w:rPr>
          <w:rFonts w:ascii="Times New Roman" w:hAnsi="Times New Roman"/>
        </w:rPr>
        <w:t>New D</w:t>
      </w:r>
      <w:r w:rsidR="00F95DD7">
        <w:rPr>
          <w:rFonts w:ascii="Times New Roman" w:hAnsi="Times New Roman"/>
        </w:rPr>
        <w:t xml:space="preserve">elhi’s </w:t>
      </w:r>
      <w:r w:rsidR="00F91B39">
        <w:rPr>
          <w:rFonts w:ascii="Times New Roman" w:hAnsi="Times New Roman"/>
        </w:rPr>
        <w:t xml:space="preserve">much delayed “Master Plan for Delhi” </w:t>
      </w:r>
      <w:r w:rsidR="009A248D">
        <w:rPr>
          <w:rFonts w:ascii="Times New Roman" w:hAnsi="Times New Roman"/>
        </w:rPr>
        <w:t>which</w:t>
      </w:r>
      <w:r w:rsidR="00F91B39">
        <w:rPr>
          <w:rFonts w:ascii="Times New Roman" w:hAnsi="Times New Roman"/>
        </w:rPr>
        <w:t xml:space="preserve"> has been a source of continu</w:t>
      </w:r>
      <w:r w:rsidR="00F95DD7">
        <w:rPr>
          <w:rFonts w:ascii="Times New Roman" w:hAnsi="Times New Roman"/>
        </w:rPr>
        <w:t>ous conflict between municipal, S</w:t>
      </w:r>
      <w:r w:rsidR="00F91B39">
        <w:rPr>
          <w:rFonts w:ascii="Times New Roman" w:hAnsi="Times New Roman"/>
        </w:rPr>
        <w:t>ta</w:t>
      </w:r>
      <w:r w:rsidR="00F95DD7">
        <w:rPr>
          <w:rFonts w:ascii="Times New Roman" w:hAnsi="Times New Roman"/>
        </w:rPr>
        <w:t>t</w:t>
      </w:r>
      <w:r w:rsidR="00F91B39">
        <w:rPr>
          <w:rFonts w:ascii="Times New Roman" w:hAnsi="Times New Roman"/>
        </w:rPr>
        <w:t>e and central authorities, has been described by a central government review panel (</w:t>
      </w:r>
      <w:r w:rsidR="00F95DD7">
        <w:rPr>
          <w:rFonts w:ascii="Times New Roman" w:hAnsi="Times New Roman"/>
        </w:rPr>
        <w:t xml:space="preserve">the </w:t>
      </w:r>
      <w:r w:rsidR="00F91B39">
        <w:rPr>
          <w:rFonts w:ascii="Times New Roman" w:hAnsi="Times New Roman"/>
        </w:rPr>
        <w:t xml:space="preserve">National Institute of Urban Affairs) as a “compendium of concessions and </w:t>
      </w:r>
      <w:r w:rsidR="00AB68B9">
        <w:rPr>
          <w:rFonts w:ascii="Times New Roman" w:hAnsi="Times New Roman"/>
        </w:rPr>
        <w:t>amendments</w:t>
      </w:r>
      <w:r w:rsidR="00F91B39">
        <w:rPr>
          <w:rFonts w:ascii="Times New Roman" w:hAnsi="Times New Roman"/>
        </w:rPr>
        <w:t xml:space="preserve"> rather than a lucid and tenable road map for the future development of the capital of India” (PPP, 2007:i)</w:t>
      </w:r>
      <w:r w:rsidR="00F95DD7">
        <w:rPr>
          <w:rFonts w:ascii="Times New Roman" w:hAnsi="Times New Roman"/>
        </w:rPr>
        <w:t xml:space="preserve">. </w:t>
      </w:r>
    </w:p>
    <w:p w:rsidR="002312D2" w:rsidRDefault="002312D2" w:rsidP="002312D2">
      <w:pPr>
        <w:rPr>
          <w:rFonts w:ascii="Times New Roman" w:hAnsi="Times New Roman"/>
        </w:rPr>
      </w:pPr>
    </w:p>
    <w:p w:rsidR="00541B70" w:rsidRDefault="002312D2" w:rsidP="002312D2">
      <w:pPr>
        <w:rPr>
          <w:rFonts w:ascii="Times New Roman" w:hAnsi="Times New Roman"/>
        </w:rPr>
      </w:pPr>
      <w:r>
        <w:rPr>
          <w:rFonts w:ascii="Times New Roman" w:hAnsi="Times New Roman"/>
        </w:rPr>
        <w:t>The Municipal Corporation</w:t>
      </w:r>
      <w:r w:rsidR="00F95DD7">
        <w:rPr>
          <w:rFonts w:ascii="Times New Roman" w:hAnsi="Times New Roman"/>
        </w:rPr>
        <w:t xml:space="preserve"> o</w:t>
      </w:r>
      <w:r>
        <w:rPr>
          <w:rFonts w:ascii="Times New Roman" w:hAnsi="Times New Roman"/>
        </w:rPr>
        <w:t xml:space="preserve">f Mumbai (MCGM) </w:t>
      </w:r>
      <w:r w:rsidR="00AD4EB7">
        <w:rPr>
          <w:rFonts w:ascii="Times New Roman" w:hAnsi="Times New Roman"/>
        </w:rPr>
        <w:t xml:space="preserve">– the planning and civic authority for </w:t>
      </w:r>
      <w:r w:rsidR="00F95DD7">
        <w:rPr>
          <w:rFonts w:ascii="Times New Roman" w:hAnsi="Times New Roman"/>
        </w:rPr>
        <w:t xml:space="preserve">the </w:t>
      </w:r>
      <w:r w:rsidR="00AD4EB7">
        <w:rPr>
          <w:rFonts w:ascii="Times New Roman" w:hAnsi="Times New Roman"/>
        </w:rPr>
        <w:t xml:space="preserve">12 million </w:t>
      </w:r>
      <w:r w:rsidR="00F95DD7">
        <w:rPr>
          <w:rFonts w:ascii="Times New Roman" w:hAnsi="Times New Roman"/>
        </w:rPr>
        <w:t>r</w:t>
      </w:r>
      <w:r w:rsidR="00AD4EB7">
        <w:rPr>
          <w:rFonts w:ascii="Times New Roman" w:hAnsi="Times New Roman"/>
        </w:rPr>
        <w:t xml:space="preserve">esidents of Mumbai - </w:t>
      </w:r>
      <w:r>
        <w:rPr>
          <w:rFonts w:ascii="Times New Roman" w:hAnsi="Times New Roman"/>
        </w:rPr>
        <w:t>has a far longer history of gover</w:t>
      </w:r>
      <w:r w:rsidR="00F95DD7">
        <w:rPr>
          <w:rFonts w:ascii="Times New Roman" w:hAnsi="Times New Roman"/>
        </w:rPr>
        <w:t>nan</w:t>
      </w:r>
      <w:r w:rsidR="00696353">
        <w:rPr>
          <w:rFonts w:ascii="Times New Roman" w:hAnsi="Times New Roman"/>
        </w:rPr>
        <w:t xml:space="preserve">ce than the State or Centre, has well established legislative and administrative wings and </w:t>
      </w:r>
      <w:r>
        <w:rPr>
          <w:rFonts w:ascii="Times New Roman" w:hAnsi="Times New Roman"/>
        </w:rPr>
        <w:t>enjoys far more resour</w:t>
      </w:r>
      <w:r w:rsidR="00696353">
        <w:rPr>
          <w:rFonts w:ascii="Times New Roman" w:hAnsi="Times New Roman"/>
        </w:rPr>
        <w:t>ces than any other Indian city.</w:t>
      </w:r>
      <w:r w:rsidR="00F95DD7">
        <w:rPr>
          <w:rFonts w:ascii="Times New Roman" w:hAnsi="Times New Roman"/>
        </w:rPr>
        <w:t xml:space="preserve"> </w:t>
      </w:r>
      <w:r w:rsidR="00696353">
        <w:rPr>
          <w:rFonts w:ascii="Times New Roman" w:hAnsi="Times New Roman"/>
        </w:rPr>
        <w:t xml:space="preserve"> Y</w:t>
      </w:r>
      <w:r w:rsidR="00F95DD7">
        <w:rPr>
          <w:rFonts w:ascii="Times New Roman" w:hAnsi="Times New Roman"/>
        </w:rPr>
        <w:t>et governance power</w:t>
      </w:r>
      <w:r w:rsidR="00AD4EB7">
        <w:rPr>
          <w:rFonts w:ascii="Times New Roman" w:hAnsi="Times New Roman"/>
        </w:rPr>
        <w:t xml:space="preserve"> is heavily </w:t>
      </w:r>
      <w:r w:rsidR="00F95DD7">
        <w:rPr>
          <w:rFonts w:ascii="Times New Roman" w:hAnsi="Times New Roman"/>
        </w:rPr>
        <w:t>concentrated in the hands of a state appoi</w:t>
      </w:r>
      <w:r w:rsidR="00AD4EB7">
        <w:rPr>
          <w:rFonts w:ascii="Times New Roman" w:hAnsi="Times New Roman"/>
        </w:rPr>
        <w:t xml:space="preserve">nted </w:t>
      </w:r>
      <w:r w:rsidR="00AB68B9">
        <w:rPr>
          <w:rFonts w:ascii="Times New Roman" w:hAnsi="Times New Roman"/>
        </w:rPr>
        <w:t>Municipal</w:t>
      </w:r>
      <w:r w:rsidR="00AD4EB7">
        <w:rPr>
          <w:rFonts w:ascii="Times New Roman" w:hAnsi="Times New Roman"/>
        </w:rPr>
        <w:t xml:space="preserve"> Commissioner (Chattaraj</w:t>
      </w:r>
      <w:r w:rsidR="00E8594A">
        <w:rPr>
          <w:rFonts w:ascii="Times New Roman" w:hAnsi="Times New Roman"/>
        </w:rPr>
        <w:t xml:space="preserve"> 2010</w:t>
      </w:r>
      <w:r w:rsidR="00AD4EB7">
        <w:rPr>
          <w:rFonts w:ascii="Times New Roman" w:hAnsi="Times New Roman"/>
        </w:rPr>
        <w:t>).  This pos</w:t>
      </w:r>
      <w:r w:rsidR="00F95DD7">
        <w:rPr>
          <w:rFonts w:ascii="Times New Roman" w:hAnsi="Times New Roman"/>
        </w:rPr>
        <w:t>ition is filled by IAS officers and</w:t>
      </w:r>
      <w:r w:rsidR="00AD4EB7">
        <w:rPr>
          <w:rFonts w:ascii="Times New Roman" w:hAnsi="Times New Roman"/>
        </w:rPr>
        <w:t xml:space="preserve"> is a </w:t>
      </w:r>
      <w:r w:rsidR="00F95DD7">
        <w:rPr>
          <w:rFonts w:ascii="Times New Roman" w:hAnsi="Times New Roman"/>
        </w:rPr>
        <w:t>stepping-stone</w:t>
      </w:r>
      <w:r w:rsidR="00AD4EB7">
        <w:rPr>
          <w:rFonts w:ascii="Times New Roman" w:hAnsi="Times New Roman"/>
        </w:rPr>
        <w:t xml:space="preserve"> to the State’s highest bureaucratic position, the Chief Secretary of the government of Maharashtra.  The city has a mayor, but his functions are ceremonial.  This itself is a legacy</w:t>
      </w:r>
      <w:r w:rsidR="00F95DD7">
        <w:rPr>
          <w:rFonts w:ascii="Times New Roman" w:hAnsi="Times New Roman"/>
        </w:rPr>
        <w:t xml:space="preserve"> of the co</w:t>
      </w:r>
      <w:r w:rsidR="00196B1D">
        <w:rPr>
          <w:rFonts w:ascii="Times New Roman" w:hAnsi="Times New Roman"/>
        </w:rPr>
        <w:t xml:space="preserve">lonial </w:t>
      </w:r>
      <w:proofErr w:type="gramStart"/>
      <w:r w:rsidR="00196B1D">
        <w:rPr>
          <w:rFonts w:ascii="Times New Roman" w:hAnsi="Times New Roman"/>
        </w:rPr>
        <w:t xml:space="preserve">government </w:t>
      </w:r>
      <w:r w:rsidR="00AD4EB7">
        <w:rPr>
          <w:rFonts w:ascii="Times New Roman" w:hAnsi="Times New Roman"/>
        </w:rPr>
        <w:t>which</w:t>
      </w:r>
      <w:proofErr w:type="gramEnd"/>
      <w:r w:rsidR="00AD4EB7">
        <w:rPr>
          <w:rFonts w:ascii="Times New Roman" w:hAnsi="Times New Roman"/>
        </w:rPr>
        <w:t xml:space="preserve"> wanted to exert tight control over India’s premier business city.  The Slum Rehabili</w:t>
      </w:r>
      <w:r w:rsidR="00F95DD7">
        <w:rPr>
          <w:rFonts w:ascii="Times New Roman" w:hAnsi="Times New Roman"/>
        </w:rPr>
        <w:t>tation Authority is the parastatal</w:t>
      </w:r>
      <w:r w:rsidR="00AD4EB7">
        <w:rPr>
          <w:rFonts w:ascii="Times New Roman" w:hAnsi="Times New Roman"/>
        </w:rPr>
        <w:t xml:space="preserve"> with the responsibility of providing housing for </w:t>
      </w:r>
      <w:r w:rsidR="00F91B39">
        <w:rPr>
          <w:rFonts w:ascii="Times New Roman" w:hAnsi="Times New Roman"/>
        </w:rPr>
        <w:t>s</w:t>
      </w:r>
      <w:r w:rsidR="00AD4EB7">
        <w:rPr>
          <w:rFonts w:ascii="Times New Roman" w:hAnsi="Times New Roman"/>
        </w:rPr>
        <w:t>lu</w:t>
      </w:r>
      <w:r w:rsidR="00F91B39">
        <w:rPr>
          <w:rFonts w:ascii="Times New Roman" w:hAnsi="Times New Roman"/>
        </w:rPr>
        <w:t>m</w:t>
      </w:r>
      <w:r w:rsidR="00AD4EB7">
        <w:rPr>
          <w:rFonts w:ascii="Times New Roman" w:hAnsi="Times New Roman"/>
        </w:rPr>
        <w:t>s, redevelo</w:t>
      </w:r>
      <w:r w:rsidR="00B416A5">
        <w:rPr>
          <w:rFonts w:ascii="Times New Roman" w:hAnsi="Times New Roman"/>
        </w:rPr>
        <w:t>pment and</w:t>
      </w:r>
      <w:r w:rsidR="00F95DD7">
        <w:rPr>
          <w:rFonts w:ascii="Times New Roman" w:hAnsi="Times New Roman"/>
        </w:rPr>
        <w:t xml:space="preserve"> clearance.  </w:t>
      </w:r>
      <w:proofErr w:type="gramStart"/>
      <w:r w:rsidR="00F95DD7">
        <w:rPr>
          <w:rFonts w:ascii="Times New Roman" w:hAnsi="Times New Roman"/>
        </w:rPr>
        <w:t>It is chair</w:t>
      </w:r>
      <w:r w:rsidR="00E8594A">
        <w:rPr>
          <w:rFonts w:ascii="Times New Roman" w:hAnsi="Times New Roman"/>
        </w:rPr>
        <w:t>e</w:t>
      </w:r>
      <w:r w:rsidR="00AD4EB7">
        <w:rPr>
          <w:rFonts w:ascii="Times New Roman" w:hAnsi="Times New Roman"/>
        </w:rPr>
        <w:t>d by the CM of Maharashtra</w:t>
      </w:r>
      <w:proofErr w:type="gramEnd"/>
      <w:r w:rsidR="00F91B39">
        <w:rPr>
          <w:rFonts w:ascii="Times New Roman" w:hAnsi="Times New Roman"/>
        </w:rPr>
        <w:t>.  Delhi and Bangalore are similarly dominated by supra-authorit</w:t>
      </w:r>
      <w:r w:rsidR="00F95DD7">
        <w:rPr>
          <w:rFonts w:ascii="Times New Roman" w:hAnsi="Times New Roman"/>
        </w:rPr>
        <w:t>i</w:t>
      </w:r>
      <w:r w:rsidR="00F91B39">
        <w:rPr>
          <w:rFonts w:ascii="Times New Roman" w:hAnsi="Times New Roman"/>
        </w:rPr>
        <w:t xml:space="preserve">es, with Municipal </w:t>
      </w:r>
      <w:r w:rsidR="00F95DD7">
        <w:rPr>
          <w:rFonts w:ascii="Times New Roman" w:hAnsi="Times New Roman"/>
        </w:rPr>
        <w:t>Commissioners</w:t>
      </w:r>
      <w:r w:rsidR="00F91B39">
        <w:rPr>
          <w:rFonts w:ascii="Times New Roman" w:hAnsi="Times New Roman"/>
        </w:rPr>
        <w:t xml:space="preserve"> in both being respectively appointed by the Centre and State, and land deve</w:t>
      </w:r>
      <w:r w:rsidR="00696353">
        <w:rPr>
          <w:rFonts w:ascii="Times New Roman" w:hAnsi="Times New Roman"/>
        </w:rPr>
        <w:t>lopment agencies controlled by S</w:t>
      </w:r>
      <w:r w:rsidR="00F91B39">
        <w:rPr>
          <w:rFonts w:ascii="Times New Roman" w:hAnsi="Times New Roman"/>
        </w:rPr>
        <w:t xml:space="preserve">tate bureaucracies.  </w:t>
      </w:r>
      <w:proofErr w:type="gramStart"/>
      <w:r w:rsidR="00F91B39">
        <w:rPr>
          <w:rFonts w:ascii="Times New Roman" w:hAnsi="Times New Roman"/>
        </w:rPr>
        <w:t>Much of the impact of the 74</w:t>
      </w:r>
      <w:r w:rsidR="00F91B39" w:rsidRPr="00F91B39">
        <w:rPr>
          <w:rFonts w:ascii="Times New Roman" w:hAnsi="Times New Roman"/>
          <w:vertAlign w:val="superscript"/>
        </w:rPr>
        <w:t>th</w:t>
      </w:r>
      <w:r w:rsidR="00F91B39">
        <w:rPr>
          <w:rFonts w:ascii="Times New Roman" w:hAnsi="Times New Roman"/>
        </w:rPr>
        <w:t xml:space="preserve"> amendment has been negated by brin</w:t>
      </w:r>
      <w:r w:rsidR="00F95DD7">
        <w:rPr>
          <w:rFonts w:ascii="Times New Roman" w:hAnsi="Times New Roman"/>
        </w:rPr>
        <w:t>g</w:t>
      </w:r>
      <w:r w:rsidR="00F91B39">
        <w:rPr>
          <w:rFonts w:ascii="Times New Roman" w:hAnsi="Times New Roman"/>
        </w:rPr>
        <w:t>ing a ra</w:t>
      </w:r>
      <w:r w:rsidR="00F95DD7">
        <w:rPr>
          <w:rFonts w:ascii="Times New Roman" w:hAnsi="Times New Roman"/>
        </w:rPr>
        <w:t>nge of sectoral</w:t>
      </w:r>
      <w:r w:rsidR="00F91B39">
        <w:rPr>
          <w:rFonts w:ascii="Times New Roman" w:hAnsi="Times New Roman"/>
        </w:rPr>
        <w:t xml:space="preserve"> activities </w:t>
      </w:r>
      <w:r w:rsidR="009A5346">
        <w:rPr>
          <w:rFonts w:ascii="Times New Roman" w:hAnsi="Times New Roman"/>
        </w:rPr>
        <w:t>marked for devolution</w:t>
      </w:r>
      <w:r w:rsidR="00B416A5">
        <w:rPr>
          <w:rFonts w:ascii="Times New Roman" w:hAnsi="Times New Roman"/>
        </w:rPr>
        <w:t xml:space="preserve"> (e.g. </w:t>
      </w:r>
      <w:r w:rsidR="00F91B39">
        <w:rPr>
          <w:rFonts w:ascii="Times New Roman" w:hAnsi="Times New Roman"/>
        </w:rPr>
        <w:t>land development, slum improvement and drinking water</w:t>
      </w:r>
      <w:r w:rsidR="00B416A5">
        <w:rPr>
          <w:rFonts w:ascii="Times New Roman" w:hAnsi="Times New Roman"/>
        </w:rPr>
        <w:t xml:space="preserve">) </w:t>
      </w:r>
      <w:r w:rsidR="00F91B39">
        <w:rPr>
          <w:rFonts w:ascii="Times New Roman" w:hAnsi="Times New Roman"/>
        </w:rPr>
        <w:t>under the control of parastatals run by the State</w:t>
      </w:r>
      <w:proofErr w:type="gramEnd"/>
      <w:r w:rsidR="00F91B39">
        <w:rPr>
          <w:rFonts w:ascii="Times New Roman" w:hAnsi="Times New Roman"/>
        </w:rPr>
        <w:t xml:space="preserve"> (Vithayathil, 2010; Benjamin and Bhuwaneswari 2006).  As Benjamin and Bhuwaneswari </w:t>
      </w:r>
      <w:r w:rsidR="00F95DD7">
        <w:rPr>
          <w:rFonts w:ascii="Times New Roman" w:hAnsi="Times New Roman"/>
        </w:rPr>
        <w:t xml:space="preserve">(2006) </w:t>
      </w:r>
      <w:r w:rsidR="00F91B39">
        <w:rPr>
          <w:rFonts w:ascii="Times New Roman" w:hAnsi="Times New Roman"/>
        </w:rPr>
        <w:t xml:space="preserve">document in detail, the parastalization of </w:t>
      </w:r>
      <w:r w:rsidR="00B416A5">
        <w:rPr>
          <w:rFonts w:ascii="Times New Roman" w:hAnsi="Times New Roman"/>
        </w:rPr>
        <w:t>municipal</w:t>
      </w:r>
      <w:r w:rsidR="00F91B39">
        <w:rPr>
          <w:rFonts w:ascii="Times New Roman" w:hAnsi="Times New Roman"/>
        </w:rPr>
        <w:t xml:space="preserve"> functions has exasperated </w:t>
      </w:r>
      <w:r w:rsidR="00F95DD7">
        <w:rPr>
          <w:rFonts w:ascii="Times New Roman" w:hAnsi="Times New Roman"/>
        </w:rPr>
        <w:t>the fragmentation of</w:t>
      </w:r>
      <w:r w:rsidR="00F91B39">
        <w:rPr>
          <w:rFonts w:ascii="Times New Roman" w:hAnsi="Times New Roman"/>
        </w:rPr>
        <w:t xml:space="preserve"> </w:t>
      </w:r>
      <w:r w:rsidR="00B416A5">
        <w:rPr>
          <w:rFonts w:ascii="Times New Roman" w:hAnsi="Times New Roman"/>
        </w:rPr>
        <w:t>governance capacity</w:t>
      </w:r>
      <w:r w:rsidR="00F91B39">
        <w:rPr>
          <w:rFonts w:ascii="Times New Roman" w:hAnsi="Times New Roman"/>
        </w:rPr>
        <w:t>, fu</w:t>
      </w:r>
      <w:r w:rsidR="00F95DD7">
        <w:rPr>
          <w:rFonts w:ascii="Times New Roman" w:hAnsi="Times New Roman"/>
        </w:rPr>
        <w:t>r</w:t>
      </w:r>
      <w:r w:rsidR="00F91B39">
        <w:rPr>
          <w:rFonts w:ascii="Times New Roman" w:hAnsi="Times New Roman"/>
        </w:rPr>
        <w:t xml:space="preserve">ther distanced state planning and delivery from control of elected representatives and increased the direct </w:t>
      </w:r>
      <w:r w:rsidR="00F95DD7">
        <w:rPr>
          <w:rFonts w:ascii="Times New Roman" w:hAnsi="Times New Roman"/>
        </w:rPr>
        <w:t>influence</w:t>
      </w:r>
      <w:r w:rsidR="00F91B39">
        <w:rPr>
          <w:rFonts w:ascii="Times New Roman" w:hAnsi="Times New Roman"/>
        </w:rPr>
        <w:t xml:space="preserve"> of business elites. </w:t>
      </w:r>
    </w:p>
    <w:p w:rsidR="00541B70" w:rsidRDefault="00541B70" w:rsidP="002312D2">
      <w:pPr>
        <w:rPr>
          <w:rFonts w:ascii="Times New Roman" w:hAnsi="Times New Roman"/>
        </w:rPr>
      </w:pPr>
    </w:p>
    <w:p w:rsidR="00E8594A" w:rsidRDefault="00F95DD7" w:rsidP="00F95DD7">
      <w:pPr>
        <w:rPr>
          <w:rFonts w:ascii="Times New Roman" w:hAnsi="Times New Roman"/>
        </w:rPr>
      </w:pPr>
      <w:r>
        <w:rPr>
          <w:rFonts w:ascii="Times New Roman" w:hAnsi="Times New Roman"/>
        </w:rPr>
        <w:t xml:space="preserve">The historical logic of centralized control, as well as the manner in which Centre </w:t>
      </w:r>
      <w:r w:rsidR="003C7ADB">
        <w:rPr>
          <w:rFonts w:ascii="Times New Roman" w:hAnsi="Times New Roman"/>
        </w:rPr>
        <w:t>initiatives</w:t>
      </w:r>
      <w:r>
        <w:rPr>
          <w:rFonts w:ascii="Times New Roman" w:hAnsi="Times New Roman"/>
        </w:rPr>
        <w:t xml:space="preserve"> to devolve power have been effective</w:t>
      </w:r>
      <w:r w:rsidR="00E8594A">
        <w:rPr>
          <w:rFonts w:ascii="Times New Roman" w:hAnsi="Times New Roman"/>
        </w:rPr>
        <w:t>ly</w:t>
      </w:r>
      <w:r>
        <w:rPr>
          <w:rFonts w:ascii="Times New Roman" w:hAnsi="Times New Roman"/>
        </w:rPr>
        <w:t xml:space="preserve"> countered by State-level poli</w:t>
      </w:r>
      <w:r w:rsidR="00E8594A">
        <w:rPr>
          <w:rFonts w:ascii="Times New Roman" w:hAnsi="Times New Roman"/>
        </w:rPr>
        <w:t>ti</w:t>
      </w:r>
      <w:r>
        <w:rPr>
          <w:rFonts w:ascii="Times New Roman" w:hAnsi="Times New Roman"/>
        </w:rPr>
        <w:t>cs and bureaucratic power, can be traced back to both colonial legacies of the despotic s</w:t>
      </w:r>
      <w:r w:rsidR="00B416A5">
        <w:rPr>
          <w:rFonts w:ascii="Times New Roman" w:hAnsi="Times New Roman"/>
        </w:rPr>
        <w:t>tate, as well as to the conjunc</w:t>
      </w:r>
      <w:r>
        <w:rPr>
          <w:rFonts w:ascii="Times New Roman" w:hAnsi="Times New Roman"/>
        </w:rPr>
        <w:t>t</w:t>
      </w:r>
      <w:r w:rsidR="00B416A5">
        <w:rPr>
          <w:rFonts w:ascii="Times New Roman" w:hAnsi="Times New Roman"/>
        </w:rPr>
        <w:t>u</w:t>
      </w:r>
      <w:r>
        <w:rPr>
          <w:rFonts w:ascii="Times New Roman" w:hAnsi="Times New Roman"/>
        </w:rPr>
        <w:t>ral logic of post-Inde</w:t>
      </w:r>
      <w:r w:rsidR="00B416A5">
        <w:rPr>
          <w:rFonts w:ascii="Times New Roman" w:hAnsi="Times New Roman"/>
        </w:rPr>
        <w:t>pendence</w:t>
      </w:r>
      <w:r>
        <w:rPr>
          <w:rFonts w:ascii="Times New Roman" w:hAnsi="Times New Roman"/>
        </w:rPr>
        <w:t xml:space="preserve"> state formation. </w:t>
      </w:r>
      <w:r w:rsidRPr="00EC7B77">
        <w:rPr>
          <w:rFonts w:ascii="Times New Roman" w:hAnsi="Times New Roman"/>
        </w:rPr>
        <w:t xml:space="preserve">The incapacity of the local state is a direct outgrowth of the pattern of nation-state formation.  </w:t>
      </w:r>
      <w:proofErr w:type="gramStart"/>
      <w:r w:rsidRPr="00EC7B77">
        <w:rPr>
          <w:rFonts w:ascii="Times New Roman" w:hAnsi="Times New Roman"/>
        </w:rPr>
        <w:t>Nation-building</w:t>
      </w:r>
      <w:proofErr w:type="gramEnd"/>
      <w:r w:rsidRPr="00EC7B77">
        <w:rPr>
          <w:rFonts w:ascii="Times New Roman" w:hAnsi="Times New Roman"/>
        </w:rPr>
        <w:t xml:space="preserve"> in India was led by a Congress Party that enjoyed great moral authority, but was organizationally very weak.  To sustain itself, the Congress fa</w:t>
      </w:r>
      <w:r w:rsidR="00696353">
        <w:rPr>
          <w:rFonts w:ascii="Times New Roman" w:hAnsi="Times New Roman"/>
        </w:rPr>
        <w:t>mously aligned with provincial State-based strongmen, giving S</w:t>
      </w:r>
      <w:r w:rsidRPr="00EC7B77">
        <w:rPr>
          <w:rFonts w:ascii="Times New Roman" w:hAnsi="Times New Roman"/>
        </w:rPr>
        <w:t>tates significant power in India’s federal system.  But the power of</w:t>
      </w:r>
      <w:r w:rsidR="00696353">
        <w:rPr>
          <w:rFonts w:ascii="Times New Roman" w:hAnsi="Times New Roman"/>
        </w:rPr>
        <w:t xml:space="preserve"> these strongmen and their regional</w:t>
      </w:r>
      <w:r w:rsidRPr="00EC7B77">
        <w:rPr>
          <w:rFonts w:ascii="Times New Roman" w:hAnsi="Times New Roman"/>
        </w:rPr>
        <w:t xml:space="preserve"> political machines came at th</w:t>
      </w:r>
      <w:r>
        <w:rPr>
          <w:rFonts w:ascii="Times New Roman" w:hAnsi="Times New Roman"/>
        </w:rPr>
        <w:t xml:space="preserve">e expense of local governments.  </w:t>
      </w:r>
      <w:r w:rsidRPr="00EC7B77">
        <w:rPr>
          <w:rFonts w:ascii="Times New Roman" w:hAnsi="Times New Roman"/>
        </w:rPr>
        <w:t>Cities in India have served more as sources of rents and voteba</w:t>
      </w:r>
      <w:r w:rsidR="00696353">
        <w:rPr>
          <w:rFonts w:ascii="Times New Roman" w:hAnsi="Times New Roman"/>
        </w:rPr>
        <w:t>nks for state-level politicians</w:t>
      </w:r>
      <w:r w:rsidRPr="00EC7B77">
        <w:rPr>
          <w:rFonts w:ascii="Times New Roman" w:hAnsi="Times New Roman"/>
        </w:rPr>
        <w:t xml:space="preserve"> than as bases of power in their own right.</w:t>
      </w:r>
      <w:r w:rsidR="003C7ADB">
        <w:rPr>
          <w:rFonts w:ascii="Times New Roman" w:hAnsi="Times New Roman"/>
        </w:rPr>
        <w:t xml:space="preserve"> </w:t>
      </w:r>
      <w:r>
        <w:rPr>
          <w:rStyle w:val="FootnoteReference"/>
          <w:rFonts w:ascii="Times New Roman" w:hAnsi="Times New Roman"/>
        </w:rPr>
        <w:t xml:space="preserve"> </w:t>
      </w:r>
      <w:r w:rsidR="003C7ADB">
        <w:rPr>
          <w:rFonts w:ascii="Times New Roman" w:hAnsi="Times New Roman"/>
        </w:rPr>
        <w:t>It is notable that the one political party that has been the most pr</w:t>
      </w:r>
      <w:r w:rsidR="0004140E">
        <w:rPr>
          <w:rFonts w:ascii="Times New Roman" w:hAnsi="Times New Roman"/>
        </w:rPr>
        <w:t>oactive in devolv</w:t>
      </w:r>
      <w:r w:rsidR="003C7ADB">
        <w:rPr>
          <w:rFonts w:ascii="Times New Roman" w:hAnsi="Times New Roman"/>
        </w:rPr>
        <w:t xml:space="preserve">ing power to Panchayats – the CPM in West Bengal and Kerala – has not been as eager to grant cities more autonomy.  </w:t>
      </w:r>
    </w:p>
    <w:p w:rsidR="00E8594A" w:rsidRDefault="00E8594A" w:rsidP="00F95DD7">
      <w:pPr>
        <w:rPr>
          <w:rFonts w:ascii="Times New Roman" w:hAnsi="Times New Roman"/>
        </w:rPr>
      </w:pPr>
    </w:p>
    <w:p w:rsidR="00235FBC" w:rsidRDefault="003C7ADB" w:rsidP="00235FBC">
      <w:pPr>
        <w:rPr>
          <w:rFonts w:ascii="Times New Roman" w:hAnsi="Times New Roman"/>
        </w:rPr>
      </w:pPr>
      <w:r>
        <w:rPr>
          <w:rFonts w:ascii="Times New Roman" w:hAnsi="Times New Roman"/>
        </w:rPr>
        <w:t xml:space="preserve">There is already a </w:t>
      </w:r>
      <w:proofErr w:type="gramStart"/>
      <w:r>
        <w:rPr>
          <w:rFonts w:ascii="Times New Roman" w:hAnsi="Times New Roman"/>
        </w:rPr>
        <w:t>well developed</w:t>
      </w:r>
      <w:proofErr w:type="gramEnd"/>
      <w:r>
        <w:rPr>
          <w:rFonts w:ascii="Times New Roman" w:hAnsi="Times New Roman"/>
        </w:rPr>
        <w:t xml:space="preserve"> literature</w:t>
      </w:r>
      <w:r w:rsidR="00001E49">
        <w:rPr>
          <w:rFonts w:ascii="Times New Roman" w:hAnsi="Times New Roman"/>
        </w:rPr>
        <w:t xml:space="preserve"> which has</w:t>
      </w:r>
      <w:r>
        <w:rPr>
          <w:rFonts w:ascii="Times New Roman" w:hAnsi="Times New Roman"/>
        </w:rPr>
        <w:t xml:space="preserve"> demonstrated the degree to which </w:t>
      </w:r>
      <w:r w:rsidR="00E8594A">
        <w:rPr>
          <w:rFonts w:ascii="Times New Roman" w:hAnsi="Times New Roman"/>
        </w:rPr>
        <w:t xml:space="preserve">State-level political regimes </w:t>
      </w:r>
      <w:r w:rsidR="00897BD4">
        <w:rPr>
          <w:rFonts w:ascii="Times New Roman" w:hAnsi="Times New Roman"/>
        </w:rPr>
        <w:t xml:space="preserve">and histories </w:t>
      </w:r>
      <w:r>
        <w:rPr>
          <w:rFonts w:ascii="Times New Roman" w:hAnsi="Times New Roman"/>
        </w:rPr>
        <w:t>impact</w:t>
      </w:r>
      <w:r w:rsidR="00E8594A">
        <w:rPr>
          <w:rFonts w:ascii="Times New Roman" w:hAnsi="Times New Roman"/>
        </w:rPr>
        <w:t xml:space="preserve"> policy and distributive outcomes (Kohli</w:t>
      </w:r>
      <w:r w:rsidR="00D1693C">
        <w:rPr>
          <w:rFonts w:ascii="Times New Roman" w:hAnsi="Times New Roman"/>
        </w:rPr>
        <w:t xml:space="preserve"> 1987; Heller 1999;</w:t>
      </w:r>
      <w:r w:rsidR="00E8594A">
        <w:rPr>
          <w:rFonts w:ascii="Times New Roman" w:hAnsi="Times New Roman"/>
        </w:rPr>
        <w:t xml:space="preserve"> Harriss</w:t>
      </w:r>
      <w:r w:rsidR="00656BCB">
        <w:rPr>
          <w:rFonts w:ascii="Times New Roman" w:hAnsi="Times New Roman"/>
        </w:rPr>
        <w:t xml:space="preserve"> 2003</w:t>
      </w:r>
      <w:r w:rsidR="00D1693C">
        <w:rPr>
          <w:rFonts w:ascii="Times New Roman" w:hAnsi="Times New Roman"/>
        </w:rPr>
        <w:t>;</w:t>
      </w:r>
      <w:r>
        <w:rPr>
          <w:rFonts w:ascii="Times New Roman" w:hAnsi="Times New Roman"/>
        </w:rPr>
        <w:t xml:space="preserve"> Singh</w:t>
      </w:r>
      <w:r w:rsidR="00D1693C">
        <w:rPr>
          <w:rFonts w:ascii="Times New Roman" w:hAnsi="Times New Roman"/>
        </w:rPr>
        <w:t>, Prerna</w:t>
      </w:r>
      <w:r w:rsidR="00897BD4">
        <w:rPr>
          <w:rFonts w:ascii="Times New Roman" w:hAnsi="Times New Roman"/>
        </w:rPr>
        <w:t xml:space="preserve"> 2010</w:t>
      </w:r>
      <w:r w:rsidR="00E8594A">
        <w:rPr>
          <w:rFonts w:ascii="Times New Roman" w:hAnsi="Times New Roman"/>
        </w:rPr>
        <w:t xml:space="preserve">).  </w:t>
      </w:r>
      <w:r w:rsidR="00001E49">
        <w:rPr>
          <w:rFonts w:ascii="Times New Roman" w:hAnsi="Times New Roman"/>
        </w:rPr>
        <w:t xml:space="preserve">But there are limits to </w:t>
      </w:r>
      <w:r w:rsidR="00F30224">
        <w:rPr>
          <w:rFonts w:ascii="Times New Roman" w:hAnsi="Times New Roman"/>
        </w:rPr>
        <w:t xml:space="preserve">state capacity – and in particular to the capacity to generate collective power – that </w:t>
      </w:r>
      <w:proofErr w:type="gramStart"/>
      <w:r w:rsidR="00F30224">
        <w:rPr>
          <w:rFonts w:ascii="Times New Roman" w:hAnsi="Times New Roman"/>
        </w:rPr>
        <w:t>can not</w:t>
      </w:r>
      <w:proofErr w:type="gramEnd"/>
      <w:r w:rsidR="00F30224">
        <w:rPr>
          <w:rFonts w:ascii="Times New Roman" w:hAnsi="Times New Roman"/>
        </w:rPr>
        <w:t xml:space="preserve"> be explained with reference to </w:t>
      </w:r>
      <w:r w:rsidR="00001E49">
        <w:rPr>
          <w:rFonts w:ascii="Times New Roman" w:hAnsi="Times New Roman"/>
        </w:rPr>
        <w:t xml:space="preserve">State-level political regimes, whether the focus is on parties (Kohli, Harriss), class configurations (Heller) or subnational histories (Singh).  For all the variation across Indian states in growth rates and social development outcomes, the incapacities of the local state, and in particular cities, remains </w:t>
      </w:r>
      <w:r w:rsidR="00235FBC">
        <w:rPr>
          <w:rFonts w:ascii="Times New Roman" w:hAnsi="Times New Roman"/>
        </w:rPr>
        <w:t xml:space="preserve">a </w:t>
      </w:r>
      <w:r w:rsidR="00001E49">
        <w:rPr>
          <w:rFonts w:ascii="Times New Roman" w:hAnsi="Times New Roman"/>
        </w:rPr>
        <w:t>constant</w:t>
      </w:r>
      <w:r w:rsidR="00235FBC">
        <w:rPr>
          <w:rFonts w:ascii="Times New Roman" w:hAnsi="Times New Roman"/>
        </w:rPr>
        <w:t xml:space="preserve"> and represents </w:t>
      </w:r>
      <w:r w:rsidR="00001E49">
        <w:rPr>
          <w:rFonts w:ascii="Times New Roman" w:hAnsi="Times New Roman"/>
        </w:rPr>
        <w:t>a severe bottleneck to development.</w:t>
      </w:r>
      <w:r w:rsidR="00001E49">
        <w:rPr>
          <w:rStyle w:val="FootnoteReference"/>
          <w:rFonts w:ascii="Times New Roman" w:hAnsi="Times New Roman"/>
        </w:rPr>
        <w:footnoteReference w:id="14"/>
      </w:r>
      <w:r w:rsidR="00001E49">
        <w:rPr>
          <w:rFonts w:ascii="Times New Roman" w:hAnsi="Times New Roman"/>
        </w:rPr>
        <w:t xml:space="preserve"> </w:t>
      </w:r>
      <w:r w:rsidR="00F30224">
        <w:rPr>
          <w:rFonts w:ascii="Times New Roman" w:hAnsi="Times New Roman"/>
        </w:rPr>
        <w:t>What this suggests is that there is a</w:t>
      </w:r>
      <w:r w:rsidR="00001E49">
        <w:rPr>
          <w:rFonts w:ascii="Times New Roman" w:hAnsi="Times New Roman"/>
        </w:rPr>
        <w:t xml:space="preserve"> scalar dimension to </w:t>
      </w:r>
      <w:r w:rsidR="00F30224">
        <w:rPr>
          <w:rFonts w:ascii="Times New Roman" w:hAnsi="Times New Roman"/>
        </w:rPr>
        <w:t xml:space="preserve">the problem of </w:t>
      </w:r>
      <w:proofErr w:type="gramStart"/>
      <w:r w:rsidR="00001E49">
        <w:rPr>
          <w:rFonts w:ascii="Times New Roman" w:hAnsi="Times New Roman"/>
        </w:rPr>
        <w:t>state-building</w:t>
      </w:r>
      <w:proofErr w:type="gramEnd"/>
      <w:r w:rsidR="00001E49">
        <w:rPr>
          <w:rFonts w:ascii="Times New Roman" w:hAnsi="Times New Roman"/>
        </w:rPr>
        <w:t xml:space="preserve"> in India.  T</w:t>
      </w:r>
      <w:r w:rsidR="00897BD4">
        <w:rPr>
          <w:rFonts w:ascii="Times New Roman" w:hAnsi="Times New Roman"/>
        </w:rPr>
        <w:t xml:space="preserve">he </w:t>
      </w:r>
      <w:r w:rsidR="00001E49">
        <w:rPr>
          <w:rFonts w:ascii="Times New Roman" w:hAnsi="Times New Roman"/>
        </w:rPr>
        <w:t>dynamic of</w:t>
      </w:r>
      <w:r w:rsidR="00897BD4">
        <w:rPr>
          <w:rFonts w:ascii="Times New Roman" w:hAnsi="Times New Roman"/>
        </w:rPr>
        <w:t xml:space="preserve"> Centre-state relations </w:t>
      </w:r>
      <w:r w:rsidR="00001E49">
        <w:rPr>
          <w:rFonts w:ascii="Times New Roman" w:hAnsi="Times New Roman"/>
        </w:rPr>
        <w:t xml:space="preserve">has </w:t>
      </w:r>
      <w:r w:rsidR="00235FBC">
        <w:rPr>
          <w:rFonts w:ascii="Times New Roman" w:hAnsi="Times New Roman"/>
        </w:rPr>
        <w:t xml:space="preserve">not only undermined local government capacity, but also </w:t>
      </w:r>
      <w:r w:rsidR="00001E49">
        <w:rPr>
          <w:rFonts w:ascii="Times New Roman" w:hAnsi="Times New Roman"/>
        </w:rPr>
        <w:t xml:space="preserve">deeply </w:t>
      </w:r>
      <w:r w:rsidR="00E8594A">
        <w:rPr>
          <w:rFonts w:ascii="Times New Roman" w:hAnsi="Times New Roman"/>
        </w:rPr>
        <w:t xml:space="preserve">impacted the very way in which local state power has been constructed.  State domination of cities has generated a local field of power in which the discontinuous nature of authority and the liminal nature of governance </w:t>
      </w:r>
      <w:r w:rsidR="000E75BC">
        <w:rPr>
          <w:rFonts w:ascii="Times New Roman" w:hAnsi="Times New Roman"/>
        </w:rPr>
        <w:t>has nurtured a form of poli</w:t>
      </w:r>
      <w:r w:rsidR="00D116DC">
        <w:rPr>
          <w:rFonts w:ascii="Times New Roman" w:hAnsi="Times New Roman"/>
        </w:rPr>
        <w:t>tics that is inimical to exercis</w:t>
      </w:r>
      <w:r w:rsidR="000E75BC">
        <w:rPr>
          <w:rFonts w:ascii="Times New Roman" w:hAnsi="Times New Roman"/>
        </w:rPr>
        <w:t xml:space="preserve">e of collective power. </w:t>
      </w:r>
      <w:r w:rsidR="00235FBC">
        <w:rPr>
          <w:rFonts w:ascii="Times New Roman" w:hAnsi="Times New Roman"/>
        </w:rPr>
        <w:t xml:space="preserve"> The impact on the poor is obvious enough.  But this political problem of urban governance also extends to the capacity of the state to promote accumulation.  </w:t>
      </w:r>
      <w:r w:rsidR="000E75BC">
        <w:rPr>
          <w:rFonts w:ascii="Times New Roman" w:hAnsi="Times New Roman"/>
        </w:rPr>
        <w:t xml:space="preserve">In her research for our project, Chatteraj examined the role of business groups and elite civil society organizations (“Bombay First”) in pushing their vision of urban renewal. </w:t>
      </w:r>
    </w:p>
    <w:p w:rsidR="00235FBC" w:rsidRDefault="00235FBC" w:rsidP="00235FBC">
      <w:pPr>
        <w:rPr>
          <w:rFonts w:ascii="Times New Roman" w:hAnsi="Times New Roman"/>
        </w:rPr>
      </w:pPr>
    </w:p>
    <w:p w:rsidR="00A040DF" w:rsidRPr="000E75BC" w:rsidRDefault="00A040DF" w:rsidP="00235FBC">
      <w:pPr>
        <w:ind w:left="720"/>
        <w:rPr>
          <w:rFonts w:ascii="Times New Roman" w:hAnsi="Times New Roman"/>
        </w:rPr>
      </w:pPr>
      <w:r w:rsidRPr="000E75BC">
        <w:rPr>
          <w:rFonts w:ascii="Times New Roman" w:hAnsi="Times New Roman"/>
        </w:rPr>
        <w:t>In Mumbai, the pro-renewal business elite has had a powerful influence on urban policy discourse, but less influence in terms of pushing through governance and legal reforms. As of 2010, Bombay First and its allies have made very little progress in terms of implementing comprehensive urban renewal in Mumbai in partnership with the state. Urban development in Mumbai remains</w:t>
      </w:r>
      <w:r w:rsidR="00D116DC">
        <w:rPr>
          <w:rFonts w:ascii="Times New Roman" w:hAnsi="Times New Roman"/>
        </w:rPr>
        <w:t xml:space="preserve"> piecemeal, sporadic and highly </w:t>
      </w:r>
      <w:r w:rsidRPr="000E75BC">
        <w:rPr>
          <w:rFonts w:ascii="Times New Roman" w:hAnsi="Times New Roman"/>
        </w:rPr>
        <w:t>contested. An entrenched, but less visible, relationship between the State government and specific sets of business interests, par</w:t>
      </w:r>
      <w:r w:rsidR="000E75BC">
        <w:rPr>
          <w:rFonts w:ascii="Times New Roman" w:hAnsi="Times New Roman"/>
        </w:rPr>
        <w:t>ticularly real estate interests,</w:t>
      </w:r>
      <w:r w:rsidRPr="000E75BC">
        <w:rPr>
          <w:rFonts w:ascii="Times New Roman" w:hAnsi="Times New Roman"/>
        </w:rPr>
        <w:t xml:space="preserve"> has shaped, and continues to shape, the city’s urban development patterns (Nijman, 2000, Narayan 2003, Wienstein, 2008).</w:t>
      </w:r>
    </w:p>
    <w:p w:rsidR="00A040DF" w:rsidRPr="000E75BC" w:rsidRDefault="00A040DF" w:rsidP="000E75BC">
      <w:pPr>
        <w:pStyle w:val="ListParagraph"/>
        <w:ind w:firstLine="810"/>
        <w:rPr>
          <w:rFonts w:ascii="Times New Roman" w:hAnsi="Times New Roman"/>
        </w:rPr>
      </w:pPr>
      <w:r w:rsidRPr="000E75BC">
        <w:rPr>
          <w:rFonts w:ascii="Times New Roman" w:hAnsi="Times New Roman"/>
        </w:rPr>
        <w:t xml:space="preserve"> According to a former Municipal Commissioner, “The nexus between government, the land mafia and the underworld compromises citizen-centric efforts to improve quality of life in the city. Highly restrictive regulations and complicated procedures for seeking licenses and permissions enable </w:t>
      </w:r>
      <w:proofErr w:type="gramStart"/>
      <w:r w:rsidRPr="000E75BC">
        <w:rPr>
          <w:rFonts w:ascii="Times New Roman" w:hAnsi="Times New Roman"/>
        </w:rPr>
        <w:t>rent-seeking</w:t>
      </w:r>
      <w:proofErr w:type="gramEnd"/>
      <w:r w:rsidRPr="000E75BC">
        <w:rPr>
          <w:rFonts w:ascii="Times New Roman" w:hAnsi="Times New Roman"/>
        </w:rPr>
        <w:t xml:space="preserve"> and extortion. Corruption is compounded by the lack of transparency on urban planning and changes in land use and development control regulations. Lack of transparency limits citizens’ ability to hold the government accountable and often results in decisions at the government level which favour dominant vested interests and pressure groups”(email, former MC).  </w:t>
      </w:r>
    </w:p>
    <w:p w:rsidR="00C60DA6" w:rsidRDefault="00C60DA6" w:rsidP="00776603">
      <w:pPr>
        <w:rPr>
          <w:rFonts w:ascii="Times New Roman" w:hAnsi="Times New Roman"/>
        </w:rPr>
      </w:pPr>
    </w:p>
    <w:p w:rsidR="00C60DA6" w:rsidRDefault="00A040DF" w:rsidP="00776603">
      <w:r>
        <w:t xml:space="preserve">The </w:t>
      </w:r>
      <w:r w:rsidR="00235FBC">
        <w:t>predominance</w:t>
      </w:r>
      <w:r>
        <w:t xml:space="preserve"> of informal networks of power, the fragme</w:t>
      </w:r>
      <w:r w:rsidR="00235FBC">
        <w:t xml:space="preserve">ntation of governance capacity and </w:t>
      </w:r>
      <w:r>
        <w:t>the porous nature of the bureaucracy, coupled with the absence of both elec</w:t>
      </w:r>
      <w:r w:rsidR="00235FBC">
        <w:t>toral and participatory counter</w:t>
      </w:r>
      <w:r>
        <w:t>power, have had t</w:t>
      </w:r>
      <w:r w:rsidR="000E75BC">
        <w:t>w</w:t>
      </w:r>
      <w:r>
        <w:t>o effects.  The first is simply the increased power and influence of elites.  Both business and criminal</w:t>
      </w:r>
      <w:r w:rsidR="00235FBC">
        <w:t xml:space="preserve"> syndicates effectively rule the</w:t>
      </w:r>
      <w:r>
        <w:t xml:space="preserve"> city. </w:t>
      </w:r>
      <w:r w:rsidR="00235FBC">
        <w:t xml:space="preserve"> The poor have a voice, but </w:t>
      </w:r>
      <w:r>
        <w:t xml:space="preserve">representative authorization is fully </w:t>
      </w:r>
      <w:r w:rsidR="00235FBC">
        <w:t>subordi</w:t>
      </w:r>
      <w:r w:rsidR="000E75BC">
        <w:t>n</w:t>
      </w:r>
      <w:r w:rsidR="00235FBC">
        <w:t>a</w:t>
      </w:r>
      <w:r w:rsidR="000E75BC">
        <w:t>ted to patronage politics</w:t>
      </w:r>
      <w:r>
        <w:t xml:space="preserve"> (distributive power) and there is little institutional space for participatory authorization.  This </w:t>
      </w:r>
      <w:r w:rsidR="00D116DC">
        <w:t xml:space="preserve">political-governance </w:t>
      </w:r>
      <w:r>
        <w:t>logic all but rules out the possibility of the livable city</w:t>
      </w:r>
      <w:r w:rsidR="00D116DC">
        <w:t xml:space="preserve"> (Evans</w:t>
      </w:r>
      <w:r w:rsidR="00F30224">
        <w:t xml:space="preserve"> 2002</w:t>
      </w:r>
      <w:proofErr w:type="gramStart"/>
      <w:r w:rsidR="00D116DC">
        <w:t>)</w:t>
      </w:r>
      <w:r>
        <w:t>, that</w:t>
      </w:r>
      <w:proofErr w:type="gramEnd"/>
      <w:r>
        <w:t xml:space="preserve"> is of planning, nurturing and investing in the city as a use value.  But what is equally remarkable, and in a comparative sense rather unusual, is the extent to which Indian cities </w:t>
      </w:r>
      <w:r w:rsidR="00655823">
        <w:t xml:space="preserve">are not growth machines </w:t>
      </w:r>
      <w:r w:rsidR="00C449B3">
        <w:t xml:space="preserve">in </w:t>
      </w:r>
      <w:r w:rsidR="00F30224">
        <w:t xml:space="preserve">Logan and </w:t>
      </w:r>
      <w:r w:rsidR="00655823">
        <w:t>Molotch</w:t>
      </w:r>
      <w:r w:rsidR="00F30224">
        <w:t>’s</w:t>
      </w:r>
      <w:r w:rsidR="00655823">
        <w:t xml:space="preserve"> </w:t>
      </w:r>
      <w:r w:rsidR="00F30224">
        <w:t xml:space="preserve">(1988) </w:t>
      </w:r>
      <w:r w:rsidR="00837699">
        <w:t>sense of the term</w:t>
      </w:r>
      <w:r w:rsidR="00655823">
        <w:t>.  Growth of course is taking place, but it is driven not by the classic state-business coal</w:t>
      </w:r>
      <w:r w:rsidR="00837699">
        <w:t>i</w:t>
      </w:r>
      <w:r w:rsidR="00655823">
        <w:t xml:space="preserve">tions of the growth machine, that while exclusionary, nonetheless exert a form of collective power, but rather </w:t>
      </w:r>
      <w:r w:rsidR="00D116DC">
        <w:t>by complex of</w:t>
      </w:r>
      <w:r w:rsidR="00655823">
        <w:t xml:space="preserve"> highly discretionary, </w:t>
      </w:r>
      <w:r w:rsidR="00837699">
        <w:t>negotiated</w:t>
      </w:r>
      <w:r w:rsidR="00655823">
        <w:t xml:space="preserve"> transactions (as </w:t>
      </w:r>
      <w:bookmarkStart w:id="0" w:name="_GoBack"/>
      <w:bookmarkEnd w:id="0"/>
      <w:r w:rsidR="00655823">
        <w:t>opposed to pacts) between state actors and elites around specific rent-seeking opportunities</w:t>
      </w:r>
      <w:r w:rsidR="00D116DC">
        <w:t>.</w:t>
      </w:r>
      <w:r w:rsidR="00655823">
        <w:t xml:space="preserve"> </w:t>
      </w:r>
    </w:p>
    <w:p w:rsidR="00C60DA6" w:rsidRDefault="00C60DA6" w:rsidP="00776603"/>
    <w:p w:rsidR="00DE2145" w:rsidRDefault="00CD0734" w:rsidP="00DE2145">
      <w:pPr>
        <w:rPr>
          <w:b/>
        </w:rPr>
      </w:pPr>
      <w:r w:rsidRPr="00D116DC">
        <w:rPr>
          <w:b/>
        </w:rPr>
        <w:t>Citizens without a City</w:t>
      </w:r>
    </w:p>
    <w:p w:rsidR="00DE2145" w:rsidRDefault="00DE2145" w:rsidP="00DE2145">
      <w:pPr>
        <w:rPr>
          <w:b/>
        </w:rPr>
      </w:pPr>
    </w:p>
    <w:p w:rsidR="00DE2145" w:rsidRDefault="00C449B3" w:rsidP="00DE2145">
      <w:r w:rsidRPr="00DE2145">
        <w:rPr>
          <w:rFonts w:cs="Times New Roman"/>
          <w:bCs/>
        </w:rPr>
        <w:t xml:space="preserve">Indian cities are formally democratic, but fundamentally deficient in both representative and participatory forms of authorization.  </w:t>
      </w:r>
      <w:r w:rsidR="00826E7A" w:rsidRPr="00DE2145">
        <w:t xml:space="preserve">No one has more powerfully captured this fundamental tension - the gap between the form and the practice of democracy - than Arjun Appadurai’s (2002) description of the urban poor of Mumbai as </w:t>
      </w:r>
      <w:r w:rsidR="00826E7A" w:rsidRPr="00DE2145">
        <w:rPr>
          <w:i/>
        </w:rPr>
        <w:t>citizens without a city</w:t>
      </w:r>
      <w:r w:rsidR="00826E7A" w:rsidRPr="00DE2145">
        <w:t>.  As Indians, they are citizens, with constitutional rights of association, speech and due process and, of course, the right to vote and to hold their rulers accountable.  But even if they are legally constituted as citizens and do indeed vote, they have limited opportunities to use their citizensh</w:t>
      </w:r>
      <w:r w:rsidRPr="00DE2145">
        <w:t xml:space="preserve">ip because the city in India has limited capacity for self-governance, only weak forms of self-representation and </w:t>
      </w:r>
      <w:r w:rsidR="00826E7A" w:rsidRPr="00DE2145">
        <w:t xml:space="preserve">because their relations to governmental officials at the city level </w:t>
      </w:r>
      <w:r w:rsidRPr="00DE2145">
        <w:t>are mediated</w:t>
      </w:r>
      <w:r w:rsidR="00826E7A" w:rsidRPr="00DE2145">
        <w:t xml:space="preserve"> by categorical inequalities.</w:t>
      </w:r>
    </w:p>
    <w:p w:rsidR="00DE2145" w:rsidRDefault="00DE2145" w:rsidP="00DE2145"/>
    <w:p w:rsidR="006D56C5" w:rsidRDefault="002C1C27" w:rsidP="00637FF7">
      <w:pPr>
        <w:rPr>
          <w:rFonts w:cs="Times New Roman"/>
        </w:rPr>
      </w:pPr>
      <w:r>
        <w:rPr>
          <w:rFonts w:cs="Times New Roman"/>
          <w:bCs/>
        </w:rPr>
        <w:t xml:space="preserve">Local democratic fora are extremely weak in urban </w:t>
      </w:r>
      <w:r w:rsidR="00DA0481">
        <w:rPr>
          <w:rFonts w:cs="Times New Roman"/>
          <w:bCs/>
        </w:rPr>
        <w:t xml:space="preserve">India.  Until </w:t>
      </w:r>
      <w:r w:rsidR="00F30224">
        <w:rPr>
          <w:rFonts w:cs="Times New Roman"/>
          <w:bCs/>
        </w:rPr>
        <w:t xml:space="preserve">the </w:t>
      </w:r>
      <w:r w:rsidR="00DA0481">
        <w:rPr>
          <w:rFonts w:cs="Times New Roman"/>
          <w:bCs/>
        </w:rPr>
        <w:t>passage of the 74</w:t>
      </w:r>
      <w:r w:rsidR="00DA0481" w:rsidRPr="00DA0481">
        <w:rPr>
          <w:rFonts w:cs="Times New Roman"/>
          <w:bCs/>
          <w:vertAlign w:val="superscript"/>
        </w:rPr>
        <w:t>th</w:t>
      </w:r>
      <w:r w:rsidR="00DA0481">
        <w:rPr>
          <w:rFonts w:cs="Times New Roman"/>
          <w:bCs/>
        </w:rPr>
        <w:t xml:space="preserve"> amendment </w:t>
      </w:r>
      <w:r>
        <w:rPr>
          <w:rFonts w:cs="Times New Roman"/>
          <w:bCs/>
        </w:rPr>
        <w:t xml:space="preserve">elections for municipal councils were intermittent at best, and </w:t>
      </w:r>
      <w:r w:rsidR="00DA0481">
        <w:rPr>
          <w:rFonts w:cs="Times New Roman"/>
          <w:bCs/>
        </w:rPr>
        <w:t xml:space="preserve">even </w:t>
      </w:r>
      <w:r>
        <w:rPr>
          <w:rFonts w:cs="Times New Roman"/>
          <w:bCs/>
        </w:rPr>
        <w:t>after the amendment some cities such Bangalore have gone for long stretches wit</w:t>
      </w:r>
      <w:r w:rsidR="00DA0481">
        <w:rPr>
          <w:rFonts w:cs="Times New Roman"/>
          <w:bCs/>
        </w:rPr>
        <w:t>hout a council</w:t>
      </w:r>
      <w:r>
        <w:rPr>
          <w:rFonts w:cs="Times New Roman"/>
          <w:bCs/>
        </w:rPr>
        <w:t xml:space="preserve">.  </w:t>
      </w:r>
      <w:r w:rsidR="00DA0481">
        <w:rPr>
          <w:rFonts w:cs="Times New Roman"/>
          <w:bCs/>
        </w:rPr>
        <w:t>When they are</w:t>
      </w:r>
      <w:r>
        <w:rPr>
          <w:rFonts w:cs="Times New Roman"/>
          <w:bCs/>
        </w:rPr>
        <w:t xml:space="preserve"> properly constituted, local cou</w:t>
      </w:r>
      <w:r w:rsidR="00FD36AC">
        <w:rPr>
          <w:rFonts w:cs="Times New Roman"/>
          <w:bCs/>
        </w:rPr>
        <w:t>n</w:t>
      </w:r>
      <w:r>
        <w:rPr>
          <w:rFonts w:cs="Times New Roman"/>
          <w:bCs/>
        </w:rPr>
        <w:t>cil</w:t>
      </w:r>
      <w:r w:rsidR="00FD36AC">
        <w:rPr>
          <w:rFonts w:cs="Times New Roman"/>
          <w:bCs/>
        </w:rPr>
        <w:t>s</w:t>
      </w:r>
      <w:r>
        <w:rPr>
          <w:rFonts w:cs="Times New Roman"/>
          <w:bCs/>
        </w:rPr>
        <w:t xml:space="preserve"> and mayors </w:t>
      </w:r>
      <w:r w:rsidR="00FD36AC">
        <w:rPr>
          <w:rFonts w:cs="Times New Roman"/>
          <w:bCs/>
        </w:rPr>
        <w:t xml:space="preserve">have little clout compared to the bureaucracy and </w:t>
      </w:r>
      <w:proofErr w:type="gramStart"/>
      <w:r w:rsidR="00FD36AC">
        <w:rPr>
          <w:rFonts w:cs="Times New Roman"/>
          <w:bCs/>
        </w:rPr>
        <w:t>supra-local</w:t>
      </w:r>
      <w:proofErr w:type="gramEnd"/>
      <w:r w:rsidR="00FD36AC">
        <w:rPr>
          <w:rFonts w:cs="Times New Roman"/>
          <w:bCs/>
        </w:rPr>
        <w:t xml:space="preserve"> elected representatives (MLAs).  If representative authority is weak, participatory authority is practically non-existent.  </w:t>
      </w:r>
      <w:r w:rsidR="00A858AA" w:rsidRPr="00DE2145">
        <w:rPr>
          <w:rFonts w:cs="Times New Roman"/>
          <w:bCs/>
        </w:rPr>
        <w:t xml:space="preserve">There are few formally constituted channels or spaces for civil society to engage with municipal government. </w:t>
      </w:r>
      <w:r w:rsidR="00B81681" w:rsidRPr="00DE2145">
        <w:rPr>
          <w:rFonts w:cs="Times New Roman"/>
          <w:bCs/>
        </w:rPr>
        <w:t>As Singh reports from her research in Delhi</w:t>
      </w:r>
      <w:r w:rsidR="00FD36AC">
        <w:rPr>
          <w:rFonts w:cs="Times New Roman"/>
          <w:bCs/>
        </w:rPr>
        <w:t xml:space="preserve"> CSOs have a hard time finding the state.   “I</w:t>
      </w:r>
      <w:r w:rsidR="00B81681" w:rsidRPr="00DE2145">
        <w:rPr>
          <w:rFonts w:cs="Times New Roman"/>
          <w:bCs/>
        </w:rPr>
        <w:t>ssues in state-municipal relations especially pose roadblocks for NGOs working at the grassroots level, as it is difficult to figure out whether lobbying the state government or the municipal corporation will have the most sustainable impact. There was a sense of frustration among the civil society on being shunted around between the state officials, MCD officials and the IAS officers who are the actual implementers and whose lines of command are difficult to establish by common people.”  Recent efforts to promote greater citizen access have had limited impacts.  In Delhi, information obtained by the Center for Civil Society (CCS) through an RTI application shows that before the City Development Plan mandated under JNNU</w:t>
      </w:r>
      <w:r w:rsidR="006D56C5">
        <w:rPr>
          <w:rFonts w:cs="Times New Roman"/>
          <w:bCs/>
        </w:rPr>
        <w:t>R</w:t>
      </w:r>
      <w:r w:rsidR="00B81681" w:rsidRPr="00DE2145">
        <w:rPr>
          <w:rFonts w:cs="Times New Roman"/>
          <w:bCs/>
        </w:rPr>
        <w:t xml:space="preserve">M was drafted the Delhi Government had only one consultation with civil society organizations on their views of the city (Singh 2010).  The possibilities for participatory engagement are so institutionally and politically limited that much of the discussion of civil society in urban India has </w:t>
      </w:r>
      <w:r w:rsidR="00DE2145">
        <w:rPr>
          <w:rFonts w:cs="Times New Roman"/>
          <w:bCs/>
        </w:rPr>
        <w:t>highlighted its exclusive nature</w:t>
      </w:r>
      <w:r w:rsidR="00B81681" w:rsidRPr="00DE2145">
        <w:rPr>
          <w:rFonts w:cs="Times New Roman"/>
          <w:bCs/>
        </w:rPr>
        <w:t>.</w:t>
      </w:r>
      <w:r w:rsidR="00E62A9B" w:rsidRPr="00DE2145">
        <w:rPr>
          <w:rFonts w:cs="Times New Roman"/>
          <w:bCs/>
        </w:rPr>
        <w:t xml:space="preserve"> </w:t>
      </w:r>
      <w:r w:rsidR="00FD36AC">
        <w:rPr>
          <w:rFonts w:cs="Times New Roman"/>
          <w:bCs/>
        </w:rPr>
        <w:t xml:space="preserve"> </w:t>
      </w:r>
      <w:r w:rsidR="00A858AA" w:rsidRPr="00DE2145">
        <w:rPr>
          <w:rFonts w:cs="Times New Roman"/>
          <w:bCs/>
        </w:rPr>
        <w:t>Fernandes has shown that many neighborhood civil associations in Mumbai are mobilized around a politics of exclusion, demanding that sq</w:t>
      </w:r>
      <w:r w:rsidR="00B81681" w:rsidRPr="00DE2145">
        <w:rPr>
          <w:rFonts w:cs="Times New Roman"/>
          <w:bCs/>
        </w:rPr>
        <w:t>u</w:t>
      </w:r>
      <w:r w:rsidR="00A858AA" w:rsidRPr="00DE2145">
        <w:rPr>
          <w:rFonts w:cs="Times New Roman"/>
          <w:bCs/>
        </w:rPr>
        <w:t>atters and informal business be removed from middle class neighborhoods in the name of civic betterment.  Harriss</w:t>
      </w:r>
      <w:r w:rsidR="007800F7">
        <w:rPr>
          <w:rFonts w:cs="Times New Roman"/>
          <w:bCs/>
        </w:rPr>
        <w:t xml:space="preserve"> (2006)</w:t>
      </w:r>
      <w:r w:rsidR="00A858AA" w:rsidRPr="00DE2145">
        <w:rPr>
          <w:rFonts w:cs="Times New Roman"/>
          <w:bCs/>
        </w:rPr>
        <w:t xml:space="preserve">, </w:t>
      </w:r>
      <w:r w:rsidR="00DA0481">
        <w:rPr>
          <w:rFonts w:cs="Times New Roman"/>
          <w:bCs/>
        </w:rPr>
        <w:t>Benjamin and Bhuvaneswari (</w:t>
      </w:r>
      <w:r w:rsidR="00DA0481" w:rsidRPr="00DA0481">
        <w:rPr>
          <w:rFonts w:cs="Times New Roman"/>
          <w:bCs/>
        </w:rPr>
        <w:t>2006</w:t>
      </w:r>
      <w:r w:rsidR="00DA0481">
        <w:rPr>
          <w:rFonts w:cs="Times New Roman"/>
          <w:bCs/>
        </w:rPr>
        <w:t>)</w:t>
      </w:r>
      <w:r w:rsidR="00A858AA" w:rsidRPr="00DE2145">
        <w:rPr>
          <w:rFonts w:cs="Times New Roman"/>
          <w:bCs/>
        </w:rPr>
        <w:t xml:space="preserve"> and Jha </w:t>
      </w:r>
      <w:proofErr w:type="gramStart"/>
      <w:r w:rsidR="00A858AA" w:rsidRPr="00DE2145">
        <w:rPr>
          <w:rFonts w:cs="Times New Roman"/>
          <w:bCs/>
        </w:rPr>
        <w:t>et</w:t>
      </w:r>
      <w:proofErr w:type="gramEnd"/>
      <w:r w:rsidR="00A858AA" w:rsidRPr="00DE2145">
        <w:rPr>
          <w:rFonts w:cs="Times New Roman"/>
          <w:bCs/>
        </w:rPr>
        <w:t xml:space="preserve">. </w:t>
      </w:r>
      <w:proofErr w:type="gramStart"/>
      <w:r w:rsidR="00A858AA" w:rsidRPr="00DE2145">
        <w:rPr>
          <w:rFonts w:cs="Times New Roman"/>
          <w:bCs/>
        </w:rPr>
        <w:t>al</w:t>
      </w:r>
      <w:proofErr w:type="gramEnd"/>
      <w:r w:rsidR="00A858AA" w:rsidRPr="00DE2145">
        <w:rPr>
          <w:rFonts w:cs="Times New Roman"/>
          <w:bCs/>
        </w:rPr>
        <w:t xml:space="preserve">. </w:t>
      </w:r>
      <w:r w:rsidR="00FD36AC">
        <w:rPr>
          <w:rFonts w:cs="Times New Roman"/>
          <w:bCs/>
        </w:rPr>
        <w:t>(</w:t>
      </w:r>
      <w:r w:rsidR="007800F7">
        <w:rPr>
          <w:rFonts w:cs="Times New Roman"/>
          <w:bCs/>
        </w:rPr>
        <w:t>2007</w:t>
      </w:r>
      <w:r w:rsidR="00FD36AC">
        <w:rPr>
          <w:rFonts w:cs="Times New Roman"/>
          <w:bCs/>
        </w:rPr>
        <w:t>)</w:t>
      </w:r>
      <w:r w:rsidR="007800F7">
        <w:rPr>
          <w:rFonts w:cs="Times New Roman"/>
          <w:bCs/>
        </w:rPr>
        <w:t xml:space="preserve"> </w:t>
      </w:r>
      <w:r w:rsidR="00DE2145">
        <w:rPr>
          <w:rFonts w:cs="Times New Roman"/>
          <w:bCs/>
        </w:rPr>
        <w:t xml:space="preserve">have shown that in Chennai, Bangalore and Delhi respectively </w:t>
      </w:r>
      <w:r w:rsidR="00E62A9B" w:rsidRPr="00DE2145">
        <w:rPr>
          <w:rFonts w:cs="Times New Roman"/>
          <w:bCs/>
        </w:rPr>
        <w:t>the space of civil society is primarily populated with middle class groups that have crowded out</w:t>
      </w:r>
      <w:r w:rsidR="00DE2145">
        <w:rPr>
          <w:rFonts w:cs="Times New Roman"/>
          <w:bCs/>
        </w:rPr>
        <w:t xml:space="preserve"> lower class/caste groups</w:t>
      </w:r>
      <w:r w:rsidR="00E62A9B" w:rsidRPr="00DE2145">
        <w:rPr>
          <w:rFonts w:cs="Times New Roman"/>
          <w:bCs/>
        </w:rPr>
        <w:t>.</w:t>
      </w:r>
      <w:r w:rsidR="00DE2145">
        <w:rPr>
          <w:rFonts w:cs="Times New Roman"/>
          <w:bCs/>
        </w:rPr>
        <w:t xml:space="preserve">  </w:t>
      </w:r>
      <w:r w:rsidR="00A858AA" w:rsidRPr="00DE2145">
        <w:rPr>
          <w:rFonts w:cs="Times New Roman"/>
          <w:bCs/>
        </w:rPr>
        <w:t>In Delhi, a</w:t>
      </w:r>
      <w:r w:rsidR="00791F1E" w:rsidRPr="00DE2145">
        <w:rPr>
          <w:rFonts w:cs="Times New Roman"/>
          <w:bCs/>
        </w:rPr>
        <w:t xml:space="preserve"> </w:t>
      </w:r>
      <w:r w:rsidR="00A858AA" w:rsidRPr="00DE2145">
        <w:rPr>
          <w:rFonts w:cs="Times New Roman"/>
          <w:bCs/>
        </w:rPr>
        <w:t>new initiative to promote greater ward-level participation in local governance has largel</w:t>
      </w:r>
      <w:r w:rsidR="00A858AA" w:rsidRPr="00DE2145">
        <w:rPr>
          <w:rFonts w:cs="Times New Roman"/>
        </w:rPr>
        <w:t>y been dominated by neighbo</w:t>
      </w:r>
      <w:r w:rsidR="00DE2145">
        <w:rPr>
          <w:rFonts w:cs="Times New Roman"/>
        </w:rPr>
        <w:t>rhood associations from privile</w:t>
      </w:r>
      <w:r w:rsidR="00A858AA" w:rsidRPr="00DE2145">
        <w:rPr>
          <w:rFonts w:cs="Times New Roman"/>
        </w:rPr>
        <w:t>ged communities (Singh</w:t>
      </w:r>
      <w:r w:rsidR="006A2EEC">
        <w:rPr>
          <w:rFonts w:cs="Times New Roman"/>
        </w:rPr>
        <w:t xml:space="preserve"> 2010</w:t>
      </w:r>
      <w:r w:rsidR="00A858AA" w:rsidRPr="00DE2145">
        <w:rPr>
          <w:rFonts w:cs="Times New Roman"/>
        </w:rPr>
        <w:t xml:space="preserve">).  </w:t>
      </w:r>
    </w:p>
    <w:p w:rsidR="006D56C5" w:rsidRDefault="006D56C5" w:rsidP="00637FF7">
      <w:pPr>
        <w:rPr>
          <w:rFonts w:cs="Times New Roman"/>
        </w:rPr>
      </w:pPr>
    </w:p>
    <w:p w:rsidR="00A858AA" w:rsidRPr="007800F7" w:rsidRDefault="00E62A9B" w:rsidP="00637FF7">
      <w:pPr>
        <w:rPr>
          <w:rFonts w:cs="Times New Roman"/>
          <w:bCs/>
        </w:rPr>
      </w:pPr>
      <w:r w:rsidRPr="00DE2145">
        <w:rPr>
          <w:rFonts w:cs="Times New Roman"/>
        </w:rPr>
        <w:t xml:space="preserve">In </w:t>
      </w:r>
      <w:r w:rsidR="00DE2145">
        <w:rPr>
          <w:rFonts w:cs="Times New Roman"/>
        </w:rPr>
        <w:t>what is probably the most influential statement on civil society in India</w:t>
      </w:r>
      <w:r w:rsidRPr="00DE2145">
        <w:rPr>
          <w:rFonts w:cs="Times New Roman"/>
        </w:rPr>
        <w:t>, Chatterjee</w:t>
      </w:r>
      <w:r>
        <w:rPr>
          <w:rFonts w:cs="Times New Roman"/>
          <w:b/>
        </w:rPr>
        <w:t xml:space="preserve"> </w:t>
      </w:r>
      <w:r w:rsidRPr="00637FF7">
        <w:t xml:space="preserve">argues that civil society </w:t>
      </w:r>
      <w:r w:rsidR="00637FF7" w:rsidRPr="00637FF7">
        <w:t xml:space="preserve">is the privileged domain of </w:t>
      </w:r>
      <w:r w:rsidRPr="00637FF7">
        <w:t xml:space="preserve">elites and </w:t>
      </w:r>
      <w:r w:rsidR="00637FF7" w:rsidRPr="00637FF7">
        <w:t>asserts</w:t>
      </w:r>
      <w:r w:rsidRPr="00637FF7">
        <w:t xml:space="preserve"> that most Indians </w:t>
      </w:r>
      <w:r w:rsidRPr="00637FF7">
        <w:rPr>
          <w:rFonts w:eastAsia="MS Mincho"/>
        </w:rPr>
        <w:t>“are not proper members of civil society and are not regarded as such by the institutions of the state” (2001:8)</w:t>
      </w:r>
      <w:r w:rsidRPr="00637FF7">
        <w:t>.</w:t>
      </w:r>
      <w:r>
        <w:t xml:space="preserve">  He </w:t>
      </w:r>
      <w:r w:rsidR="00637FF7">
        <w:t>then arrives at the conclusion that</w:t>
      </w:r>
      <w:r>
        <w:t xml:space="preserve"> subaltern agency is limited to political society.  </w:t>
      </w:r>
      <w:r w:rsidR="00637FF7">
        <w:t xml:space="preserve">In the wake of the second democratic upsurge there is little </w:t>
      </w:r>
      <w:r>
        <w:t xml:space="preserve">doubt </w:t>
      </w:r>
      <w:r w:rsidRPr="00637FF7">
        <w:t xml:space="preserve">that </w:t>
      </w:r>
      <w:r w:rsidR="00637FF7" w:rsidRPr="00637FF7">
        <w:rPr>
          <w:rFonts w:cs="Times New Roman"/>
        </w:rPr>
        <w:t xml:space="preserve">political society - </w:t>
      </w:r>
      <w:r w:rsidRPr="00637FF7">
        <w:rPr>
          <w:rFonts w:cs="Times New Roman"/>
        </w:rPr>
        <w:t>or what I have been referring to as represen</w:t>
      </w:r>
      <w:r w:rsidR="00637FF7" w:rsidRPr="00637FF7">
        <w:rPr>
          <w:rFonts w:cs="Times New Roman"/>
        </w:rPr>
        <w:t xml:space="preserve">tative forms of authorization - </w:t>
      </w:r>
      <w:r w:rsidR="00567C46" w:rsidRPr="00637FF7">
        <w:rPr>
          <w:rFonts w:cs="Times New Roman"/>
        </w:rPr>
        <w:t>even in its highly weakened form at the local level</w:t>
      </w:r>
      <w:r w:rsidRPr="00637FF7">
        <w:rPr>
          <w:rFonts w:cs="Times New Roman"/>
        </w:rPr>
        <w:t>,</w:t>
      </w:r>
      <w:r w:rsidR="00567C46" w:rsidRPr="00637FF7">
        <w:rPr>
          <w:rFonts w:cs="Times New Roman"/>
        </w:rPr>
        <w:t xml:space="preserve"> provides </w:t>
      </w:r>
      <w:r w:rsidR="00637FF7" w:rsidRPr="00637FF7">
        <w:rPr>
          <w:rFonts w:cs="Times New Roman"/>
        </w:rPr>
        <w:t>the subaltern with leverage</w:t>
      </w:r>
      <w:r w:rsidR="006D56C5">
        <w:rPr>
          <w:rFonts w:cs="Times New Roman"/>
        </w:rPr>
        <w:t xml:space="preserve">.  </w:t>
      </w:r>
      <w:r w:rsidR="00567C46" w:rsidRPr="00637FF7">
        <w:rPr>
          <w:rFonts w:cs="Times New Roman"/>
        </w:rPr>
        <w:t xml:space="preserve"> </w:t>
      </w:r>
      <w:r w:rsidR="006D56C5">
        <w:rPr>
          <w:rFonts w:cs="Times New Roman"/>
        </w:rPr>
        <w:t>B</w:t>
      </w:r>
      <w:r w:rsidR="00637FF7" w:rsidRPr="00637FF7">
        <w:rPr>
          <w:rFonts w:cs="Times New Roman"/>
        </w:rPr>
        <w:t>ut there is a real dilemm</w:t>
      </w:r>
      <w:r w:rsidR="00791F1E" w:rsidRPr="00637FF7">
        <w:rPr>
          <w:rFonts w:cs="Times New Roman"/>
        </w:rPr>
        <w:t xml:space="preserve">a here.  As Harriss (2009, 174) </w:t>
      </w:r>
      <w:r w:rsidR="00637FF7" w:rsidRPr="00637FF7">
        <w:rPr>
          <w:rFonts w:cs="Times New Roman"/>
        </w:rPr>
        <w:t>comments “ …</w:t>
      </w:r>
      <w:r w:rsidR="00637FF7">
        <w:rPr>
          <w:rFonts w:cs="Times New Roman"/>
        </w:rPr>
        <w:t xml:space="preserve"> </w:t>
      </w:r>
      <w:r w:rsidR="00827F82" w:rsidRPr="00637FF7">
        <w:rPr>
          <w:rFonts w:cs="Times New Roman"/>
        </w:rPr>
        <w:t xml:space="preserve">I cannot help but </w:t>
      </w:r>
      <w:r w:rsidR="00567C46" w:rsidRPr="00637FF7">
        <w:rPr>
          <w:rFonts w:cs="Times New Roman"/>
        </w:rPr>
        <w:t>question the ext</w:t>
      </w:r>
      <w:r w:rsidR="00827F82" w:rsidRPr="00637FF7">
        <w:rPr>
          <w:rFonts w:cs="Times New Roman"/>
        </w:rPr>
        <w:t>ent to which electoral politics</w:t>
      </w:r>
      <w:r w:rsidR="00567C46" w:rsidRPr="00637FF7">
        <w:rPr>
          <w:rFonts w:cs="Times New Roman"/>
        </w:rPr>
        <w:t xml:space="preserve"> makes it possible for or</w:t>
      </w:r>
      <w:r w:rsidR="00827F82" w:rsidRPr="00637FF7">
        <w:rPr>
          <w:rFonts w:cs="Times New Roman"/>
        </w:rPr>
        <w:t>dinary peop</w:t>
      </w:r>
      <w:r w:rsidR="00567C46" w:rsidRPr="00637FF7">
        <w:rPr>
          <w:rFonts w:cs="Times New Roman"/>
        </w:rPr>
        <w:t>le to acquire agency, if in the end they can only secure their rights through dependenc</w:t>
      </w:r>
      <w:r w:rsidR="00827F82" w:rsidRPr="00637FF7">
        <w:rPr>
          <w:rFonts w:cs="Times New Roman"/>
        </w:rPr>
        <w:t>e</w:t>
      </w:r>
      <w:r w:rsidR="00567C46" w:rsidRPr="00637FF7">
        <w:rPr>
          <w:rFonts w:cs="Times New Roman"/>
        </w:rPr>
        <w:t xml:space="preserve"> on the intermediation of those who are locally power</w:t>
      </w:r>
      <w:r w:rsidR="00827F82" w:rsidRPr="00637FF7">
        <w:rPr>
          <w:rFonts w:cs="Times New Roman"/>
        </w:rPr>
        <w:t>ful</w:t>
      </w:r>
      <w:r w:rsidR="00567C46" w:rsidRPr="00637FF7">
        <w:rPr>
          <w:rFonts w:cs="Times New Roman"/>
        </w:rPr>
        <w:t>.”</w:t>
      </w:r>
      <w:r w:rsidR="00791F1E" w:rsidRPr="00637FF7">
        <w:rPr>
          <w:rFonts w:cs="Times New Roman"/>
        </w:rPr>
        <w:t xml:space="preserve">  Beyond </w:t>
      </w:r>
      <w:r w:rsidR="00827F82" w:rsidRPr="00637FF7">
        <w:rPr>
          <w:rFonts w:cs="Times New Roman"/>
        </w:rPr>
        <w:t>this</w:t>
      </w:r>
      <w:r w:rsidR="00791F1E" w:rsidRPr="00637FF7">
        <w:rPr>
          <w:rFonts w:cs="Times New Roman"/>
        </w:rPr>
        <w:t xml:space="preserve"> classic problem of clientelism as an abdication of associati</w:t>
      </w:r>
      <w:r w:rsidR="00362A13" w:rsidRPr="00637FF7">
        <w:rPr>
          <w:rFonts w:cs="Times New Roman"/>
        </w:rPr>
        <w:t>o</w:t>
      </w:r>
      <w:r w:rsidR="00791F1E" w:rsidRPr="00637FF7">
        <w:rPr>
          <w:rFonts w:cs="Times New Roman"/>
        </w:rPr>
        <w:t xml:space="preserve">nal autonomy, there </w:t>
      </w:r>
      <w:r w:rsidR="001B0A9C" w:rsidRPr="00637FF7">
        <w:rPr>
          <w:rFonts w:cs="Times New Roman"/>
        </w:rPr>
        <w:t>are two othe</w:t>
      </w:r>
      <w:r w:rsidR="00637FF7">
        <w:rPr>
          <w:rFonts w:cs="Times New Roman"/>
        </w:rPr>
        <w:t>r fundamental democratic dilemma</w:t>
      </w:r>
      <w:r w:rsidR="00362A13" w:rsidRPr="00637FF7">
        <w:rPr>
          <w:rFonts w:cs="Times New Roman"/>
        </w:rPr>
        <w:t>s</w:t>
      </w:r>
      <w:r w:rsidR="001B0A9C" w:rsidRPr="00637FF7">
        <w:rPr>
          <w:rFonts w:cs="Times New Roman"/>
        </w:rPr>
        <w:t xml:space="preserve"> associated with this form of politics.  Clientelistic</w:t>
      </w:r>
      <w:r w:rsidR="00791F1E" w:rsidRPr="00637FF7">
        <w:rPr>
          <w:rFonts w:cs="Times New Roman"/>
        </w:rPr>
        <w:t xml:space="preserve"> </w:t>
      </w:r>
      <w:r w:rsidR="001B0A9C" w:rsidRPr="00637FF7">
        <w:t>e</w:t>
      </w:r>
      <w:r w:rsidR="00826E7A" w:rsidRPr="00637FF7">
        <w:t xml:space="preserve">ngagement is predicated on exchanges and loyalties, not rights.  The logic of these exchanges is democratically perverse because it </w:t>
      </w:r>
      <w:r w:rsidR="001B0A9C" w:rsidRPr="00637FF7">
        <w:t>instrumentally mobilizes</w:t>
      </w:r>
      <w:r w:rsidR="00826E7A" w:rsidRPr="00637FF7">
        <w:t xml:space="preserve"> - and in the process reifies - primary identities</w:t>
      </w:r>
      <w:r w:rsidRPr="00637FF7">
        <w:t>, which as Tilly might be quick to remind us, have less to do with cultural identifications than reproducing categorical inequalities</w:t>
      </w:r>
      <w:r w:rsidR="00826E7A" w:rsidRPr="00637FF7">
        <w:t>.</w:t>
      </w:r>
      <w:r w:rsidRPr="00637FF7">
        <w:rPr>
          <w:rStyle w:val="FootnoteReference"/>
        </w:rPr>
        <w:footnoteReference w:id="15"/>
      </w:r>
      <w:r w:rsidR="001B0A9C" w:rsidRPr="00637FF7">
        <w:t xml:space="preserve">  Second, the dependency that results from treating rights as concessionary – that is as chips to be traded in a transaction of discretionary favors –</w:t>
      </w:r>
      <w:r w:rsidR="00362A13" w:rsidRPr="00637FF7">
        <w:t xml:space="preserve"> secures</w:t>
      </w:r>
      <w:r w:rsidR="001B0A9C" w:rsidRPr="00637FF7">
        <w:t xml:space="preserve"> immediate concessions </w:t>
      </w:r>
      <w:r w:rsidR="00362A13" w:rsidRPr="00637FF7">
        <w:t xml:space="preserve">at the expense of reproducing the very power dynamics that maintain inequality.  </w:t>
      </w:r>
      <w:r w:rsidR="001B0A9C" w:rsidRPr="00637FF7">
        <w:t xml:space="preserve">The manipulation of squatter rights is a case in point.  As Chatteraj reports from </w:t>
      </w:r>
      <w:r w:rsidR="00362A13" w:rsidRPr="00637FF7">
        <w:t xml:space="preserve">her </w:t>
      </w:r>
      <w:r w:rsidR="001B0A9C" w:rsidRPr="00637FF7">
        <w:t>Mumbai</w:t>
      </w:r>
      <w:r w:rsidR="00362A13" w:rsidRPr="00637FF7">
        <w:t xml:space="preserve"> research</w:t>
      </w:r>
      <w:r w:rsidR="001B0A9C" w:rsidRPr="00637FF7">
        <w:t>:</w:t>
      </w:r>
    </w:p>
    <w:p w:rsidR="00C449B3" w:rsidRDefault="00C449B3" w:rsidP="00C449B3">
      <w:pPr>
        <w:pStyle w:val="BodyText"/>
        <w:ind w:firstLine="720"/>
        <w:rPr>
          <w:rFonts w:cs="Times New Roman"/>
          <w:b w:val="0"/>
        </w:rPr>
      </w:pPr>
    </w:p>
    <w:p w:rsidR="00F91B39" w:rsidRPr="00DA0481" w:rsidRDefault="00426895" w:rsidP="00362A13">
      <w:pPr>
        <w:ind w:left="720"/>
        <w:rPr>
          <w:rFonts w:ascii="Times New Roman" w:hAnsi="Times New Roman"/>
        </w:rPr>
      </w:pPr>
      <w:r w:rsidRPr="00DA0481">
        <w:t>The right to the city/urban citizenship is a political right, rather than one with clear legal basis, and the legalization of squatter settlements constitutes an explicit recognition of that right by the State. Thus, the regularization of informal settlements can be employed by the State as a strategy to bring about the social and political inclusion of the poor, while also creating a politically useful “vote-bank”(Chaterji, 2001; Deb and Lahiri, 1992). Conversely, dismissing the claims of the urban poor on city space, based on their “illegal” status, becomes a tool for social and political exclusion by denying their rights to city.  In Mumbai, the state has not followed a consistent policy of either inclusion or exclusion of slum residents; instead the regularization or legalization of slums is used as a political strategy, with “cut-off” dates used to legitimize and de-legitimize different categories of slum residents</w:t>
      </w:r>
      <w:r w:rsidR="004B401A" w:rsidRPr="00DA0481">
        <w:rPr>
          <w:rStyle w:val="FootnoteReference"/>
        </w:rPr>
        <w:footnoteReference w:id="16"/>
      </w:r>
      <w:r w:rsidRPr="00DA0481">
        <w:t xml:space="preserve">. In 2004-2005, a massive slum clearance initiative in Mumbai was undertaken primarily to make land available for private development, which attempted to evict slum residents who could not prove their residence in Mumbai prior to 1995. The yearlong evictions occurred with little protest from the opposition Shiv Sena, which could have used the opportunity to gain support and votes from the urban poor. The Shiv Sena’s leader, </w:t>
      </w:r>
      <w:proofErr w:type="gramStart"/>
      <w:r w:rsidRPr="00DA0481">
        <w:t>Bal</w:t>
      </w:r>
      <w:proofErr w:type="gramEnd"/>
      <w:r w:rsidRPr="00DA0481">
        <w:t xml:space="preserve"> Thackeray, who had long opposed the influx of poor migrants into the city, instead provided enthusiastic support. The slum demolitions were accompanied by the government’s announcement that “illegal” settlers would be removed f</w:t>
      </w:r>
      <w:r w:rsidR="00637FF7" w:rsidRPr="00DA0481">
        <w:t xml:space="preserve">rom state/city electoral rolls </w:t>
      </w:r>
      <w:r w:rsidRPr="00DA0481">
        <w:t>(Chatteraj 2010).</w:t>
      </w:r>
    </w:p>
    <w:p w:rsidR="001253A3" w:rsidRDefault="001253A3" w:rsidP="00776603"/>
    <w:p w:rsidR="00FE026D" w:rsidRDefault="00FE026D" w:rsidP="00776603"/>
    <w:p w:rsidR="00FE026D" w:rsidRPr="009D06C8" w:rsidRDefault="00FE026D" w:rsidP="00776603">
      <w:pPr>
        <w:rPr>
          <w:b/>
        </w:rPr>
      </w:pPr>
      <w:r w:rsidRPr="009D06C8">
        <w:rPr>
          <w:b/>
        </w:rPr>
        <w:t>Conclusion</w:t>
      </w:r>
    </w:p>
    <w:p w:rsidR="00017810" w:rsidRDefault="00017810" w:rsidP="00776603"/>
    <w:p w:rsidR="00881871" w:rsidRDefault="00A40EF7" w:rsidP="00776603">
      <w:r>
        <w:t xml:space="preserve">The problem of </w:t>
      </w:r>
      <w:proofErr w:type="gramStart"/>
      <w:r>
        <w:t>state-building</w:t>
      </w:r>
      <w:proofErr w:type="gramEnd"/>
      <w:r>
        <w:t xml:space="preserve"> in India is less an organizational problem as emphasized in the good governance literature than a problem of h</w:t>
      </w:r>
      <w:r w:rsidR="0088168B">
        <w:t>ow the state is</w:t>
      </w:r>
      <w:r>
        <w:t xml:space="preserve"> authorized.  </w:t>
      </w:r>
      <w:r w:rsidR="00DA0481">
        <w:t>In t</w:t>
      </w:r>
      <w:r>
        <w:t>he post-Indep</w:t>
      </w:r>
      <w:r w:rsidR="00637FF7">
        <w:t>en</w:t>
      </w:r>
      <w:r>
        <w:t xml:space="preserve">dence period legal and representative authorization </w:t>
      </w:r>
      <w:r w:rsidR="00DA0481">
        <w:t xml:space="preserve">have predominated </w:t>
      </w:r>
      <w:r>
        <w:t xml:space="preserve">over participatory authorization, and made the state an instrument of distributive power.  </w:t>
      </w:r>
      <w:r w:rsidR="00585E1C">
        <w:t>Viewed from this perspective, t</w:t>
      </w:r>
      <w:r>
        <w:t xml:space="preserve">he </w:t>
      </w:r>
      <w:r w:rsidR="00585E1C">
        <w:t xml:space="preserve">challenge of </w:t>
      </w:r>
      <w:r>
        <w:t xml:space="preserve">state building in India </w:t>
      </w:r>
      <w:r w:rsidR="00637FF7">
        <w:t>becomes</w:t>
      </w:r>
      <w:r>
        <w:t xml:space="preserve"> </w:t>
      </w:r>
      <w:r w:rsidR="00585E1C">
        <w:t>the challenge of</w:t>
      </w:r>
      <w:r>
        <w:t xml:space="preserve"> citizenship.  The greatest deficit lies in the area of</w:t>
      </w:r>
      <w:r w:rsidR="00585E1C">
        <w:t xml:space="preserve"> local government, precisely</w:t>
      </w:r>
      <w:r>
        <w:t xml:space="preserve"> the place where citizens are made.  </w:t>
      </w:r>
      <w:r w:rsidR="00017810">
        <w:t>There are two fundamental obstacles to binding the local state to citizens</w:t>
      </w:r>
      <w:r>
        <w:t xml:space="preserve"> In India</w:t>
      </w:r>
      <w:r w:rsidR="00017810">
        <w:t>.  The</w:t>
      </w:r>
      <w:r w:rsidR="00637FF7">
        <w:t xml:space="preserve"> first is the veto power exercis</w:t>
      </w:r>
      <w:r w:rsidR="00017810">
        <w:t>ed by States.  In the current scalar distribution of state authority in India, the Centre has an interest in empowering local government, but little effective leverage in incentivizing States to see through the necessary reforms.  States themselves resist democratic decentral</w:t>
      </w:r>
      <w:r w:rsidR="0090032E">
        <w:t xml:space="preserve">ization because existing </w:t>
      </w:r>
      <w:r w:rsidR="00DA0481">
        <w:t>constellations</w:t>
      </w:r>
      <w:r w:rsidR="00017810">
        <w:t xml:space="preserve"> of bureaucratic and political authority have little interest in devolving power.</w:t>
      </w:r>
      <w:r w:rsidR="0067313F">
        <w:rPr>
          <w:rStyle w:val="FootnoteReference"/>
        </w:rPr>
        <w:footnoteReference w:id="17"/>
      </w:r>
      <w:r w:rsidR="0067313F">
        <w:t xml:space="preserve"> </w:t>
      </w:r>
      <w:r w:rsidR="00EE76D6">
        <w:t>Second, t</w:t>
      </w:r>
      <w:r w:rsidR="0067313F">
        <w:t xml:space="preserve">his distribution of power is actively reinforced by </w:t>
      </w:r>
      <w:r w:rsidR="00EE76D6">
        <w:t xml:space="preserve">the type </w:t>
      </w:r>
      <w:r w:rsidR="0067313F">
        <w:t xml:space="preserve">of politics in has given life to.  </w:t>
      </w:r>
      <w:r w:rsidR="00DA0481">
        <w:t xml:space="preserve">The </w:t>
      </w:r>
      <w:r w:rsidR="00EE76D6">
        <w:t xml:space="preserve">dominance of legal and </w:t>
      </w:r>
      <w:r w:rsidR="0090032E">
        <w:t>representative forms of authori</w:t>
      </w:r>
      <w:r w:rsidR="00EE76D6">
        <w:t>zation has blocked and even perverted the possibilities of</w:t>
      </w:r>
      <w:r w:rsidR="0090032E">
        <w:t xml:space="preserve"> participatory democracy.  The S</w:t>
      </w:r>
      <w:r w:rsidR="00EE76D6">
        <w:t>tate</w:t>
      </w:r>
      <w:r w:rsidR="0090032E">
        <w:t>s</w:t>
      </w:r>
      <w:r w:rsidR="00EE76D6">
        <w:t xml:space="preserve"> and the party system are actively hostile to civil society.  </w:t>
      </w:r>
      <w:r w:rsidR="00D076A3">
        <w:t>The net effect is that distributive power prevails over collective power.  The resulting equ</w:t>
      </w:r>
      <w:r w:rsidR="00637FF7">
        <w:t>i</w:t>
      </w:r>
      <w:r w:rsidR="00D076A3">
        <w:t>libri</w:t>
      </w:r>
      <w:r w:rsidR="00637FF7">
        <w:t>u</w:t>
      </w:r>
      <w:r w:rsidR="00D076A3">
        <w:t>m is often described in terms of rampant corruption, inefficiencies</w:t>
      </w:r>
      <w:r w:rsidR="00881871">
        <w:t>, illegalities and organizational sclerosis.</w:t>
      </w:r>
      <w:r w:rsidR="00D076A3">
        <w:t xml:space="preserve">  </w:t>
      </w:r>
      <w:r w:rsidR="00637FF7">
        <w:t xml:space="preserve">The attendant prescription is  “good governance.”  </w:t>
      </w:r>
      <w:r w:rsidR="00D076A3">
        <w:t>But suc</w:t>
      </w:r>
      <w:r w:rsidR="00881871">
        <w:t xml:space="preserve">h </w:t>
      </w:r>
      <w:r w:rsidR="00637FF7">
        <w:t>diagnoses and proposed fixes</w:t>
      </w:r>
      <w:r w:rsidR="00881871">
        <w:t xml:space="preserve"> obscure the</w:t>
      </w:r>
      <w:r w:rsidR="00D076A3">
        <w:t xml:space="preserve"> way</w:t>
      </w:r>
      <w:r w:rsidR="00881871">
        <w:t>s</w:t>
      </w:r>
      <w:r w:rsidR="00D076A3">
        <w:t xml:space="preserve"> in which </w:t>
      </w:r>
      <w:r w:rsidR="00637FF7">
        <w:t>the liminalities of actually existing governance</w:t>
      </w:r>
      <w:r w:rsidR="00D076A3">
        <w:t xml:space="preserve"> are produced by power and reproduce power.  Cities in India are not planned and they are not growth machines.  They are however the sites of strategic actions by elites that fully exploit the gaps, contradictions and porosities of </w:t>
      </w:r>
      <w:r w:rsidR="00637FF7">
        <w:t xml:space="preserve">the formal fixtures of </w:t>
      </w:r>
      <w:r w:rsidR="00D076A3">
        <w:t xml:space="preserve">urban governance.  </w:t>
      </w:r>
    </w:p>
    <w:p w:rsidR="00881871" w:rsidRDefault="00881871" w:rsidP="00776603"/>
    <w:p w:rsidR="00764730" w:rsidRDefault="00F705F1" w:rsidP="00776603">
      <w:r>
        <w:t xml:space="preserve">Having emphasized the fundamental deficits of </w:t>
      </w:r>
      <w:r w:rsidR="00DA0481">
        <w:t>democratic authorization</w:t>
      </w:r>
      <w:r>
        <w:t xml:space="preserve"> in India, and in particular the relative weakness of partic</w:t>
      </w:r>
      <w:r w:rsidR="00637FF7">
        <w:t>ipatory forms of authorizing</w:t>
      </w:r>
      <w:r w:rsidR="0090032E">
        <w:t xml:space="preserve"> </w:t>
      </w:r>
      <w:r>
        <w:t>state power, I want to end by qualifying these claims.  First, contrary to explanatory models tha</w:t>
      </w:r>
      <w:r w:rsidR="0028327B">
        <w:t xml:space="preserve">t emphasize a systems logic </w:t>
      </w:r>
      <w:r w:rsidR="0034760B">
        <w:t>(</w:t>
      </w:r>
      <w:r w:rsidR="0090032E">
        <w:t xml:space="preserve">from traditional Marxism to the recent </w:t>
      </w:r>
      <w:r w:rsidR="0034760B">
        <w:t xml:space="preserve">global cities </w:t>
      </w:r>
      <w:r w:rsidR="0090032E">
        <w:t>theory) or path dependent models</w:t>
      </w:r>
      <w:r w:rsidR="00637FF7">
        <w:t xml:space="preserve"> (economic and sociological instituti</w:t>
      </w:r>
      <w:r w:rsidR="006D56C5">
        <w:t>o</w:t>
      </w:r>
      <w:r w:rsidR="00637FF7">
        <w:t>nalism)</w:t>
      </w:r>
      <w:r w:rsidR="0090032E">
        <w:t>,</w:t>
      </w:r>
      <w:r>
        <w:t xml:space="preserve"> a focus on competing forms of authority </w:t>
      </w:r>
      <w:r w:rsidR="0090032E">
        <w:t>underwrites a frame of analysis that is not only agency-centered, but also</w:t>
      </w:r>
      <w:r>
        <w:t xml:space="preserve"> takes democratization as the central and unresolved stake</w:t>
      </w:r>
      <w:r w:rsidR="0090032E">
        <w:t xml:space="preserve"> in an ongoing process.  What we need to understand is </w:t>
      </w:r>
      <w:r>
        <w:t xml:space="preserve">not some inevitable logic or </w:t>
      </w:r>
      <w:r w:rsidR="0034760B">
        <w:t>unsh</w:t>
      </w:r>
      <w:r w:rsidR="008C3741">
        <w:t>a</w:t>
      </w:r>
      <w:r w:rsidR="0034760B">
        <w:t>kable</w:t>
      </w:r>
      <w:r>
        <w:t xml:space="preserve"> equilibrium, but rather the delicate balance of state, politics and civil society that </w:t>
      </w:r>
      <w:r w:rsidR="00AE4831">
        <w:t xml:space="preserve">characterizes any lively democracy.  </w:t>
      </w:r>
    </w:p>
    <w:p w:rsidR="00764730" w:rsidRDefault="00764730" w:rsidP="00776603"/>
    <w:p w:rsidR="008C3741" w:rsidRDefault="00AE4831" w:rsidP="00776603">
      <w:r>
        <w:t xml:space="preserve">In the relatively short period of six decades of democratic state formation India has already </w:t>
      </w:r>
      <w:r w:rsidR="006D56C5">
        <w:t>transit</w:t>
      </w:r>
      <w:r w:rsidR="00DA0481">
        <w:t>ed</w:t>
      </w:r>
      <w:r w:rsidR="008C3741">
        <w:t xml:space="preserve"> through a number of distinct</w:t>
      </w:r>
      <w:r>
        <w:t xml:space="preserve"> configurations, ranging from Congress hegemony</w:t>
      </w:r>
      <w:r w:rsidR="0028327B">
        <w:t xml:space="preserve"> and subsequent deinstitutionalization (Kohli</w:t>
      </w:r>
      <w:r w:rsidR="006A2EEC">
        <w:t xml:space="preserve"> 1990</w:t>
      </w:r>
      <w:r w:rsidR="0028327B">
        <w:t>)</w:t>
      </w:r>
      <w:r>
        <w:t xml:space="preserve">, the silent revolution </w:t>
      </w:r>
      <w:r w:rsidR="0028327B">
        <w:t xml:space="preserve">of the </w:t>
      </w:r>
      <w:r w:rsidR="0034760B">
        <w:t>second</w:t>
      </w:r>
      <w:r w:rsidR="006A2EEC">
        <w:t xml:space="preserve"> democratic upsurge (Yadav;</w:t>
      </w:r>
      <w:r w:rsidR="008C3741">
        <w:t xml:space="preserve"> Jaffrelot) and </w:t>
      </w:r>
      <w:r w:rsidR="0028327B">
        <w:t xml:space="preserve">elite reaction in the form </w:t>
      </w:r>
      <w:r w:rsidR="00DA0481">
        <w:t>of</w:t>
      </w:r>
      <w:r>
        <w:t xml:space="preserve"> Hindutva</w:t>
      </w:r>
      <w:r w:rsidR="0028327B">
        <w:t xml:space="preserve"> (Corbridge and Harriss</w:t>
      </w:r>
      <w:r w:rsidR="006A2EEC">
        <w:t xml:space="preserve"> 2000</w:t>
      </w:r>
      <w:r w:rsidR="0028327B">
        <w:t>)</w:t>
      </w:r>
      <w:r w:rsidR="0034760B">
        <w:t xml:space="preserve">.  </w:t>
      </w:r>
      <w:r w:rsidR="008C3741">
        <w:t>The current conjuncture is no doubt characterized by the i</w:t>
      </w:r>
      <w:r w:rsidR="00637FF7">
        <w:t>ncreased power of India’s busin</w:t>
      </w:r>
      <w:r w:rsidR="008C3741">
        <w:t>ess class and th</w:t>
      </w:r>
      <w:r w:rsidR="00637FF7">
        <w:t>e increasing subordination of dome</w:t>
      </w:r>
      <w:r w:rsidR="008C3741">
        <w:t>stic policy con</w:t>
      </w:r>
      <w:r w:rsidR="00637FF7">
        <w:t>c</w:t>
      </w:r>
      <w:r w:rsidR="008C3741">
        <w:t xml:space="preserve">erns to </w:t>
      </w:r>
      <w:r w:rsidR="00637FF7">
        <w:t xml:space="preserve">the </w:t>
      </w:r>
      <w:r w:rsidR="008C3741">
        <w:t>imper</w:t>
      </w:r>
      <w:r w:rsidR="00637FF7">
        <w:t>a</w:t>
      </w:r>
      <w:r w:rsidR="008C3741">
        <w:t>tive</w:t>
      </w:r>
      <w:r w:rsidR="00637FF7">
        <w:t>s</w:t>
      </w:r>
      <w:r w:rsidR="008C3741">
        <w:t xml:space="preserve"> of glo</w:t>
      </w:r>
      <w:r w:rsidR="00637FF7">
        <w:t>b</w:t>
      </w:r>
      <w:r w:rsidR="008C3741">
        <w:t>al acc</w:t>
      </w:r>
      <w:r w:rsidR="00637FF7">
        <w:t>u</w:t>
      </w:r>
      <w:r w:rsidR="008C3741">
        <w:t>mulati</w:t>
      </w:r>
      <w:r w:rsidR="00637FF7">
        <w:t>o</w:t>
      </w:r>
      <w:r w:rsidR="008C3741">
        <w:t>n.  As we have seen this assumes a rather potent form in the urban context, and especially in India</w:t>
      </w:r>
      <w:r w:rsidR="00637FF7">
        <w:t>’s</w:t>
      </w:r>
      <w:r w:rsidR="008C3741">
        <w:t xml:space="preserve"> global cities.  </w:t>
      </w:r>
    </w:p>
    <w:p w:rsidR="008C3741" w:rsidRDefault="008C3741" w:rsidP="00776603"/>
    <w:p w:rsidR="00612BFF" w:rsidRDefault="008C3741" w:rsidP="00612BFF">
      <w:r>
        <w:t>Yet</w:t>
      </w:r>
      <w:r w:rsidR="00637FF7">
        <w:t xml:space="preserve">, </w:t>
      </w:r>
      <w:r w:rsidR="00637FF7">
        <w:rPr>
          <w:rFonts w:ascii="Times New Roman" w:hAnsi="Times New Roman"/>
        </w:rPr>
        <w:t>t</w:t>
      </w:r>
      <w:r w:rsidR="00124A1E" w:rsidRPr="00EC7B77">
        <w:rPr>
          <w:rFonts w:ascii="Times New Roman" w:hAnsi="Times New Roman"/>
        </w:rPr>
        <w:t xml:space="preserve">he prospects for urban democratization are not quite as bleak as they might appear. Two examples from Mumbai of small spaces being carved out by local movements with global connections point to the possibilities of a new politics of citizenship. Arjun Apparduari documents an urban activist movement in Mumbai in which slumdwellers, working both with local and global NGOs not only overcame </w:t>
      </w:r>
      <w:r w:rsidR="00612BFF">
        <w:rPr>
          <w:rFonts w:ascii="Times New Roman" w:hAnsi="Times New Roman"/>
        </w:rPr>
        <w:t>internal differences</w:t>
      </w:r>
      <w:r w:rsidR="00637FF7">
        <w:rPr>
          <w:rFonts w:ascii="Times New Roman" w:hAnsi="Times New Roman"/>
        </w:rPr>
        <w:t xml:space="preserve"> to effectively organize </w:t>
      </w:r>
      <w:r w:rsidR="00124A1E" w:rsidRPr="00EC7B77">
        <w:rPr>
          <w:rFonts w:ascii="Times New Roman" w:hAnsi="Times New Roman"/>
        </w:rPr>
        <w:t>themselves, but also “appropriated significant parts of the means of governance” and successfully made some concrete demands on the city (2002:24).  Liza Weinstein documents the case of the redevelopment of one of Mumbai’s largest slums (Dharavi) in which a motley collection of state reformers, NGOs, and neighborhood associations were able to subject the project to im</w:t>
      </w:r>
      <w:r w:rsidR="00124A1E">
        <w:rPr>
          <w:rFonts w:ascii="Times New Roman" w:hAnsi="Times New Roman"/>
        </w:rPr>
        <w:t xml:space="preserve">portant participatory controls.  More broadly, </w:t>
      </w:r>
      <w:r w:rsidR="00124A1E" w:rsidRPr="00344551">
        <w:rPr>
          <w:rFonts w:ascii="Times New Roman" w:hAnsi="Times New Roman" w:cs="Verdana"/>
        </w:rPr>
        <w:t>Zérah</w:t>
      </w:r>
      <w:r w:rsidR="00124A1E">
        <w:rPr>
          <w:rFonts w:ascii="Times New Roman" w:hAnsi="Times New Roman" w:cs="Verdana"/>
        </w:rPr>
        <w:t xml:space="preserve"> argues that recent elite-dominated planning proposals that envision a market-friendly “World Class City” are being countered by a social movement that encompasses the organized poor, NGOs and various middle class segments (2008:1931).</w:t>
      </w:r>
      <w:r w:rsidR="00DA0481">
        <w:rPr>
          <w:rFonts w:ascii="Times New Roman" w:hAnsi="Times New Roman" w:cs="Verdana"/>
        </w:rPr>
        <w:t xml:space="preserve">  </w:t>
      </w:r>
    </w:p>
    <w:p w:rsidR="00612BFF" w:rsidRDefault="00612BFF" w:rsidP="00612BFF"/>
    <w:p w:rsidR="00124A1E" w:rsidRPr="00612BFF" w:rsidRDefault="00124A1E" w:rsidP="00612BFF">
      <w:r>
        <w:rPr>
          <w:rFonts w:ascii="Times New Roman" w:hAnsi="Times New Roman"/>
        </w:rPr>
        <w:t xml:space="preserve">These cases </w:t>
      </w:r>
      <w:r w:rsidRPr="00EC7B77">
        <w:rPr>
          <w:rFonts w:ascii="Times New Roman" w:hAnsi="Times New Roman"/>
        </w:rPr>
        <w:t xml:space="preserve">demonstrate that even in a context of such extreme </w:t>
      </w:r>
      <w:r w:rsidR="00612BFF">
        <w:rPr>
          <w:rFonts w:ascii="Times New Roman" w:hAnsi="Times New Roman"/>
        </w:rPr>
        <w:t>exclusion</w:t>
      </w:r>
      <w:r w:rsidRPr="00EC7B77">
        <w:rPr>
          <w:rFonts w:ascii="Times New Roman" w:hAnsi="Times New Roman"/>
        </w:rPr>
        <w:t xml:space="preserve"> and power asymmetries as Mumbai, the urban poor still retain a capacity to organize and to press demands on the local state, and in the case of Dharavi, even hold powerful developers and international financiers at bay. </w:t>
      </w:r>
      <w:r>
        <w:rPr>
          <w:rFonts w:ascii="Times New Roman" w:hAnsi="Times New Roman"/>
        </w:rPr>
        <w:t>These</w:t>
      </w:r>
      <w:r w:rsidRPr="00EC7B77">
        <w:rPr>
          <w:rFonts w:ascii="Times New Roman" w:hAnsi="Times New Roman"/>
        </w:rPr>
        <w:t xml:space="preserve"> movem</w:t>
      </w:r>
      <w:r>
        <w:rPr>
          <w:rFonts w:ascii="Times New Roman" w:hAnsi="Times New Roman"/>
        </w:rPr>
        <w:t xml:space="preserve">ents directly confronted power </w:t>
      </w:r>
      <w:r w:rsidRPr="00EC7B77">
        <w:rPr>
          <w:rFonts w:ascii="Times New Roman" w:hAnsi="Times New Roman"/>
        </w:rPr>
        <w:t xml:space="preserve">through the quintessential movement strategies of </w:t>
      </w:r>
      <w:r>
        <w:rPr>
          <w:rFonts w:ascii="Times New Roman" w:hAnsi="Times New Roman"/>
        </w:rPr>
        <w:t xml:space="preserve">forging </w:t>
      </w:r>
      <w:r w:rsidRPr="00EC7B77">
        <w:rPr>
          <w:rFonts w:ascii="Times New Roman" w:hAnsi="Times New Roman"/>
        </w:rPr>
        <w:t xml:space="preserve">complex </w:t>
      </w:r>
      <w:r>
        <w:rPr>
          <w:rFonts w:ascii="Times New Roman" w:hAnsi="Times New Roman"/>
        </w:rPr>
        <w:t>alliances (including inter-class coalitions)</w:t>
      </w:r>
      <w:r w:rsidRPr="00EC7B77">
        <w:rPr>
          <w:rFonts w:ascii="Times New Roman" w:hAnsi="Times New Roman"/>
        </w:rPr>
        <w:t>, engaging the public sphere</w:t>
      </w:r>
      <w:r>
        <w:rPr>
          <w:rFonts w:ascii="Times New Roman" w:hAnsi="Times New Roman"/>
        </w:rPr>
        <w:t xml:space="preserve"> through a politics of conscience</w:t>
      </w:r>
      <w:r w:rsidRPr="00EC7B77">
        <w:rPr>
          <w:rFonts w:ascii="Times New Roman" w:hAnsi="Times New Roman"/>
        </w:rPr>
        <w:t xml:space="preserve">, carefully constructing local bases of support, and when necessary, using what political </w:t>
      </w:r>
      <w:r>
        <w:rPr>
          <w:rFonts w:ascii="Times New Roman" w:hAnsi="Times New Roman"/>
        </w:rPr>
        <w:t>influence</w:t>
      </w:r>
      <w:r w:rsidRPr="00EC7B77">
        <w:rPr>
          <w:rFonts w:ascii="Times New Roman" w:hAnsi="Times New Roman"/>
        </w:rPr>
        <w:t xml:space="preserve"> they had to pressure politicians or the state. </w:t>
      </w:r>
      <w:r>
        <w:rPr>
          <w:rFonts w:ascii="Times New Roman" w:hAnsi="Times New Roman"/>
        </w:rPr>
        <w:t xml:space="preserve">They built </w:t>
      </w:r>
      <w:r w:rsidRPr="00EC7B77">
        <w:rPr>
          <w:rFonts w:ascii="Times New Roman" w:hAnsi="Times New Roman"/>
        </w:rPr>
        <w:t xml:space="preserve">creative </w:t>
      </w:r>
      <w:r>
        <w:rPr>
          <w:rFonts w:ascii="Times New Roman" w:hAnsi="Times New Roman"/>
        </w:rPr>
        <w:t>organizational partnerships</w:t>
      </w:r>
      <w:r w:rsidRPr="00EC7B77">
        <w:rPr>
          <w:rFonts w:ascii="Times New Roman" w:hAnsi="Times New Roman"/>
        </w:rPr>
        <w:t xml:space="preserve"> with various constituencies in local civil society and </w:t>
      </w:r>
      <w:r>
        <w:rPr>
          <w:rFonts w:ascii="Times New Roman" w:hAnsi="Times New Roman"/>
        </w:rPr>
        <w:t>leveraged</w:t>
      </w:r>
      <w:r w:rsidRPr="00EC7B77">
        <w:rPr>
          <w:rFonts w:ascii="Times New Roman" w:hAnsi="Times New Roman"/>
        </w:rPr>
        <w:t xml:space="preserve"> opportunities created by globalization.</w:t>
      </w:r>
      <w:r>
        <w:rPr>
          <w:rStyle w:val="FootnoteReference"/>
          <w:rFonts w:ascii="Times New Roman" w:hAnsi="Times New Roman"/>
        </w:rPr>
        <w:footnoteReference w:id="18"/>
      </w:r>
      <w:r w:rsidRPr="00EC7B77">
        <w:rPr>
          <w:rFonts w:ascii="Times New Roman" w:hAnsi="Times New Roman"/>
        </w:rPr>
        <w:t xml:space="preserve"> </w:t>
      </w:r>
    </w:p>
    <w:p w:rsidR="006A2EEC" w:rsidRDefault="006A2EEC" w:rsidP="00124A1E">
      <w:pPr>
        <w:rPr>
          <w:rFonts w:ascii="Times New Roman" w:hAnsi="Times New Roman"/>
        </w:rPr>
      </w:pPr>
    </w:p>
    <w:p w:rsidR="00124A1E" w:rsidRDefault="00124A1E" w:rsidP="00124A1E">
      <w:pPr>
        <w:rPr>
          <w:rFonts w:ascii="Times New Roman" w:hAnsi="Times New Roman"/>
        </w:rPr>
      </w:pPr>
      <w:r>
        <w:rPr>
          <w:rFonts w:ascii="Times New Roman" w:hAnsi="Times New Roman"/>
        </w:rPr>
        <w:t>For much of the post-Independence period, urban politics in India have been dominated by clientelistic politics, middle class hegemony and extra-local power.  Accelerated urban transformation and clear signs of increased popular mobilization leave little doubt however that the urban political space is becoming more contested (Chatterjee 2004)</w:t>
      </w:r>
      <w:r w:rsidRPr="00895C12">
        <w:rPr>
          <w:rFonts w:ascii="Times New Roman" w:hAnsi="Times New Roman"/>
        </w:rPr>
        <w:t>.</w:t>
      </w:r>
      <w:r>
        <w:rPr>
          <w:rFonts w:ascii="Times New Roman" w:hAnsi="Times New Roman"/>
        </w:rPr>
        <w:t xml:space="preserve"> Whether or not</w:t>
      </w:r>
      <w:r w:rsidRPr="00EC7B77">
        <w:rPr>
          <w:rFonts w:ascii="Times New Roman" w:hAnsi="Times New Roman"/>
        </w:rPr>
        <w:t xml:space="preserve"> democratization movements in Mumbai </w:t>
      </w:r>
      <w:r>
        <w:rPr>
          <w:rFonts w:ascii="Times New Roman" w:hAnsi="Times New Roman"/>
        </w:rPr>
        <w:t>or other Indian cities can</w:t>
      </w:r>
      <w:r w:rsidRPr="00EC7B77">
        <w:rPr>
          <w:rFonts w:ascii="Times New Roman" w:hAnsi="Times New Roman"/>
        </w:rPr>
        <w:t xml:space="preserve"> move the urban political regime in the direction of “broad, equal, categorical, binding consultation</w:t>
      </w:r>
      <w:r>
        <w:rPr>
          <w:rFonts w:ascii="Times New Roman" w:hAnsi="Times New Roman"/>
        </w:rPr>
        <w:t xml:space="preserve"> and protection</w:t>
      </w:r>
      <w:r w:rsidRPr="00EC7B77">
        <w:rPr>
          <w:rFonts w:ascii="Times New Roman" w:hAnsi="Times New Roman"/>
        </w:rPr>
        <w:t xml:space="preserve">” </w:t>
      </w:r>
      <w:r>
        <w:rPr>
          <w:rFonts w:ascii="Times New Roman" w:hAnsi="Times New Roman"/>
        </w:rPr>
        <w:t xml:space="preserve">remains an open question.  </w:t>
      </w:r>
    </w:p>
    <w:p w:rsidR="00124A1E" w:rsidRDefault="00124A1E" w:rsidP="00124A1E">
      <w:pPr>
        <w:rPr>
          <w:rFonts w:ascii="Times New Roman" w:hAnsi="Times New Roman"/>
        </w:rPr>
      </w:pPr>
    </w:p>
    <w:p w:rsidR="004B401A" w:rsidRDefault="004B401A" w:rsidP="004B401A">
      <w:r>
        <w:rPr>
          <w:rFonts w:ascii="Times New Roman" w:hAnsi="Times New Roman"/>
        </w:rPr>
        <w:t xml:space="preserve">There are however three </w:t>
      </w:r>
      <w:r w:rsidR="00124A1E">
        <w:rPr>
          <w:rFonts w:ascii="Times New Roman" w:hAnsi="Times New Roman"/>
        </w:rPr>
        <w:t>b</w:t>
      </w:r>
      <w:r w:rsidR="00612BFF">
        <w:rPr>
          <w:rFonts w:ascii="Times New Roman" w:hAnsi="Times New Roman"/>
        </w:rPr>
        <w:t>road developments that point to</w:t>
      </w:r>
      <w:r w:rsidR="00124A1E">
        <w:rPr>
          <w:rFonts w:ascii="Times New Roman" w:hAnsi="Times New Roman"/>
        </w:rPr>
        <w:t xml:space="preserve"> possibilities for civil soci</w:t>
      </w:r>
      <w:r w:rsidR="00612BFF">
        <w:rPr>
          <w:rFonts w:ascii="Times New Roman" w:hAnsi="Times New Roman"/>
        </w:rPr>
        <w:t>e</w:t>
      </w:r>
      <w:r w:rsidR="00124A1E">
        <w:rPr>
          <w:rFonts w:ascii="Times New Roman" w:hAnsi="Times New Roman"/>
        </w:rPr>
        <w:t>ty to emerge as a</w:t>
      </w:r>
      <w:r w:rsidR="00DA0481">
        <w:rPr>
          <w:rFonts w:ascii="Times New Roman" w:hAnsi="Times New Roman"/>
        </w:rPr>
        <w:t>n effective</w:t>
      </w:r>
      <w:r w:rsidR="00124A1E">
        <w:rPr>
          <w:rFonts w:ascii="Times New Roman" w:hAnsi="Times New Roman"/>
        </w:rPr>
        <w:t xml:space="preserve"> counterpower.  First, there is little doubt tha</w:t>
      </w:r>
      <w:r w:rsidR="00612BFF">
        <w:rPr>
          <w:rFonts w:ascii="Times New Roman" w:hAnsi="Times New Roman"/>
        </w:rPr>
        <w:t>t in the past two decades India</w:t>
      </w:r>
      <w:r w:rsidR="00124A1E">
        <w:rPr>
          <w:rFonts w:ascii="Times New Roman" w:hAnsi="Times New Roman"/>
        </w:rPr>
        <w:t xml:space="preserve"> has witnessed an explosion of</w:t>
      </w:r>
      <w:r w:rsidR="00DA0481">
        <w:rPr>
          <w:rFonts w:ascii="Times New Roman" w:hAnsi="Times New Roman"/>
        </w:rPr>
        <w:t xml:space="preserve"> civil society activity.  </w:t>
      </w:r>
      <w:r w:rsidR="00124A1E">
        <w:rPr>
          <w:rFonts w:ascii="Times New Roman" w:hAnsi="Times New Roman"/>
        </w:rPr>
        <w:t xml:space="preserve">Mehta </w:t>
      </w:r>
      <w:r w:rsidR="00DA0481">
        <w:rPr>
          <w:rFonts w:ascii="Times New Roman" w:hAnsi="Times New Roman"/>
        </w:rPr>
        <w:t xml:space="preserve">characterizes </w:t>
      </w:r>
      <w:r w:rsidR="00DA0481">
        <w:t xml:space="preserve">the current state of democracy in India as one in which </w:t>
      </w:r>
      <w:r w:rsidR="00124A1E">
        <w:t xml:space="preserve">groups seek to “redeem the promissory note that the republican constitution promised” (Mehta </w:t>
      </w:r>
      <w:r w:rsidR="00DA0481">
        <w:t>2003:</w:t>
      </w:r>
      <w:r w:rsidR="00124A1E">
        <w:t xml:space="preserve">4).  </w:t>
      </w:r>
      <w:r w:rsidR="00BE708C">
        <w:t>T</w:t>
      </w:r>
      <w:r w:rsidR="00DA0481">
        <w:t xml:space="preserve">his of course raises that question of the social composition of civil society, but debating </w:t>
      </w:r>
      <w:r w:rsidR="00C42CC0">
        <w:t>whether civil society in India is bourgeoisie or plebian may be missing the point.  Elites by definition hav</w:t>
      </w:r>
      <w:r w:rsidR="00BE708C">
        <w:t xml:space="preserve">e more associational resources and greater capacities to leverage their rights. </w:t>
      </w:r>
      <w:r>
        <w:t xml:space="preserve"> But the very expansion of </w:t>
      </w:r>
      <w:proofErr w:type="gramStart"/>
      <w:r>
        <w:t>claim-making</w:t>
      </w:r>
      <w:proofErr w:type="gramEnd"/>
      <w:r>
        <w:t xml:space="preserve"> outside of electoral channels is significant.  New demands, new assertions of rights, new contestations all serve to fuel communicative capacities.  C</w:t>
      </w:r>
      <w:r w:rsidR="00C42CC0">
        <w:t xml:space="preserve">ivil society is not merely about </w:t>
      </w:r>
      <w:proofErr w:type="gramStart"/>
      <w:r w:rsidR="00C42CC0">
        <w:t>association,</w:t>
      </w:r>
      <w:proofErr w:type="gramEnd"/>
      <w:r w:rsidR="00C42CC0">
        <w:t xml:space="preserve"> it is also about a particular form of auth</w:t>
      </w:r>
      <w:r>
        <w:t>o</w:t>
      </w:r>
      <w:r w:rsidR="00C42CC0">
        <w:t xml:space="preserve">rization.  </w:t>
      </w:r>
      <w:r w:rsidR="00C42CC0" w:rsidRPr="00666E3B">
        <w:rPr>
          <w:rFonts w:cs="Courier New"/>
        </w:rPr>
        <w:t xml:space="preserve">To the extent that civil society, as a space of practices, has been differentiated from </w:t>
      </w:r>
      <w:r w:rsidR="00DA0481">
        <w:rPr>
          <w:rFonts w:cs="Courier New"/>
        </w:rPr>
        <w:t xml:space="preserve">the </w:t>
      </w:r>
      <w:r w:rsidR="00C42CC0" w:rsidRPr="00666E3B">
        <w:rPr>
          <w:rFonts w:cs="Courier New"/>
        </w:rPr>
        <w:t>market and political society, civil</w:t>
      </w:r>
      <w:r w:rsidR="00C42CC0">
        <w:rPr>
          <w:rFonts w:cs="Courier New"/>
        </w:rPr>
        <w:t xml:space="preserve"> </w:t>
      </w:r>
      <w:r w:rsidR="00C42CC0" w:rsidRPr="00666E3B">
        <w:rPr>
          <w:rFonts w:cs="Courier New"/>
        </w:rPr>
        <w:t xml:space="preserve">society actors who are interested in having political effects </w:t>
      </w:r>
      <w:r w:rsidR="00C42CC0" w:rsidRPr="00495DE7">
        <w:rPr>
          <w:rFonts w:cs="Courier New"/>
          <w:i/>
        </w:rPr>
        <w:t>must</w:t>
      </w:r>
      <w:r w:rsidR="00C42CC0" w:rsidRPr="00666E3B">
        <w:rPr>
          <w:rFonts w:cs="Courier New"/>
        </w:rPr>
        <w:t xml:space="preserve"> legitimize their action with reference to the public interest and universalizing norms (not to be</w:t>
      </w:r>
      <w:r w:rsidR="00DA0481">
        <w:rPr>
          <w:rFonts w:cs="Courier New"/>
        </w:rPr>
        <w:t xml:space="preserve"> confused with universal norms).  The form of</w:t>
      </w:r>
      <w:r w:rsidR="00C42CC0" w:rsidRPr="00666E3B">
        <w:rPr>
          <w:rFonts w:cs="Courier New"/>
        </w:rPr>
        <w:t xml:space="preserve"> legitimation that is sought from and accorded to such </w:t>
      </w:r>
      <w:proofErr w:type="gramStart"/>
      <w:r w:rsidR="00495DE7">
        <w:rPr>
          <w:rFonts w:cs="Courier New"/>
        </w:rPr>
        <w:t>claim-making</w:t>
      </w:r>
      <w:proofErr w:type="gramEnd"/>
      <w:r w:rsidR="00C42CC0" w:rsidRPr="00666E3B">
        <w:rPr>
          <w:rFonts w:cs="Courier New"/>
        </w:rPr>
        <w:t xml:space="preserve"> is in direct tension with uncivil claims and exclusionary practices</w:t>
      </w:r>
      <w:r w:rsidR="00DA0481">
        <w:rPr>
          <w:rFonts w:cs="Courier New"/>
        </w:rPr>
        <w:t xml:space="preserve"> (Alexander, 2006)</w:t>
      </w:r>
      <w:r w:rsidR="00C42CC0" w:rsidRPr="00666E3B">
        <w:rPr>
          <w:rFonts w:cs="Courier New"/>
        </w:rPr>
        <w:t xml:space="preserve">. </w:t>
      </w:r>
      <w:r w:rsidR="00495DE7">
        <w:rPr>
          <w:rFonts w:cs="Courier New"/>
        </w:rPr>
        <w:t xml:space="preserve"> </w:t>
      </w:r>
      <w:r w:rsidR="00C42CC0" w:rsidRPr="00666E3B">
        <w:rPr>
          <w:rFonts w:cs="Courier New"/>
        </w:rPr>
        <w:t xml:space="preserve">It is of course true that a claim of publicness can be predicated on </w:t>
      </w:r>
      <w:proofErr w:type="gramStart"/>
      <w:r w:rsidR="00C42CC0" w:rsidRPr="00666E3B">
        <w:rPr>
          <w:rFonts w:cs="Courier New"/>
        </w:rPr>
        <w:t>an exclusion</w:t>
      </w:r>
      <w:proofErr w:type="gramEnd"/>
      <w:r w:rsidR="00C42CC0" w:rsidRPr="00666E3B">
        <w:rPr>
          <w:rFonts w:cs="Courier New"/>
        </w:rPr>
        <w:t xml:space="preserve">, as when </w:t>
      </w:r>
      <w:r w:rsidR="00495DE7">
        <w:rPr>
          <w:rFonts w:cs="Courier New"/>
        </w:rPr>
        <w:t>upper castes argue that lower castes</w:t>
      </w:r>
      <w:r w:rsidR="00C42CC0" w:rsidRPr="00666E3B">
        <w:rPr>
          <w:rFonts w:cs="Courier New"/>
        </w:rPr>
        <w:t xml:space="preserve"> are not compe</w:t>
      </w:r>
      <w:r w:rsidR="00DA0481">
        <w:rPr>
          <w:rFonts w:cs="Courier New"/>
        </w:rPr>
        <w:t>tent to participate in politics.   B</w:t>
      </w:r>
      <w:r w:rsidR="00C42CC0" w:rsidRPr="00666E3B">
        <w:rPr>
          <w:rFonts w:cs="Courier New"/>
        </w:rPr>
        <w:t xml:space="preserve">ut the very fact of having </w:t>
      </w:r>
      <w:r w:rsidR="00DA0481">
        <w:rPr>
          <w:rFonts w:cs="Courier New"/>
        </w:rPr>
        <w:t xml:space="preserve">to make such a claim in public - </w:t>
      </w:r>
      <w:r w:rsidR="00C42CC0" w:rsidRPr="00666E3B">
        <w:rPr>
          <w:rFonts w:cs="Courier New"/>
        </w:rPr>
        <w:t xml:space="preserve">including </w:t>
      </w:r>
      <w:r>
        <w:rPr>
          <w:rFonts w:cs="Courier New"/>
        </w:rPr>
        <w:t>the full</w:t>
      </w:r>
      <w:r w:rsidR="00C42CC0" w:rsidRPr="00666E3B">
        <w:rPr>
          <w:rFonts w:cs="Courier New"/>
        </w:rPr>
        <w:t xml:space="preserve"> democratic-constitutional complex of mass media, courts, parliaments</w:t>
      </w:r>
      <w:r w:rsidR="00C42CC0">
        <w:rPr>
          <w:rFonts w:cs="Courier New"/>
        </w:rPr>
        <w:t>,</w:t>
      </w:r>
      <w:r w:rsidR="00DA0481">
        <w:rPr>
          <w:rFonts w:cs="Courier New"/>
        </w:rPr>
        <w:t xml:space="preserve"> and multiple other for a - </w:t>
      </w:r>
      <w:r w:rsidR="00C42CC0" w:rsidRPr="00666E3B">
        <w:rPr>
          <w:rFonts w:cs="Courier New"/>
        </w:rPr>
        <w:t>exposes th</w:t>
      </w:r>
      <w:r w:rsidR="00DA0481">
        <w:rPr>
          <w:rFonts w:cs="Courier New"/>
        </w:rPr>
        <w:t xml:space="preserve">e claim </w:t>
      </w:r>
      <w:proofErr w:type="gramStart"/>
      <w:r w:rsidR="00DA0481">
        <w:rPr>
          <w:rFonts w:cs="Courier New"/>
        </w:rPr>
        <w:t xml:space="preserve">to </w:t>
      </w:r>
      <w:r>
        <w:rPr>
          <w:rFonts w:cs="Courier New"/>
        </w:rPr>
        <w:t xml:space="preserve"> counterclaim</w:t>
      </w:r>
      <w:r w:rsidR="00DA0481">
        <w:rPr>
          <w:rFonts w:cs="Courier New"/>
        </w:rPr>
        <w:t>s</w:t>
      </w:r>
      <w:proofErr w:type="gramEnd"/>
      <w:r>
        <w:rPr>
          <w:rFonts w:cs="Courier New"/>
        </w:rPr>
        <w:t xml:space="preserve">. </w:t>
      </w:r>
      <w:r w:rsidR="00AF7148">
        <w:rPr>
          <w:rFonts w:cs="Courier New"/>
        </w:rPr>
        <w:t xml:space="preserve"> </w:t>
      </w:r>
      <w:r>
        <w:rPr>
          <w:rFonts w:cs="Courier New"/>
        </w:rPr>
        <w:t xml:space="preserve">Or to cite </w:t>
      </w:r>
      <w:r w:rsidR="00C42CC0" w:rsidRPr="00666E3B">
        <w:rPr>
          <w:rFonts w:cs="Courier New"/>
        </w:rPr>
        <w:t xml:space="preserve">Habermas </w:t>
      </w:r>
      <w:r>
        <w:rPr>
          <w:rFonts w:cs="Courier New"/>
        </w:rPr>
        <w:t>again</w:t>
      </w:r>
      <w:r w:rsidR="00C42CC0" w:rsidRPr="00666E3B">
        <w:rPr>
          <w:rFonts w:cs="Courier New"/>
        </w:rPr>
        <w:t>, “Segmented public spheres are constituted with the help of exclusion mechanisms: however, because publics cannot harden into organi</w:t>
      </w:r>
      <w:r w:rsidR="00DA0481">
        <w:rPr>
          <w:rFonts w:cs="Courier New"/>
        </w:rPr>
        <w:t>zations or systems, there is no</w:t>
      </w:r>
      <w:r w:rsidR="00C42CC0" w:rsidRPr="00666E3B">
        <w:rPr>
          <w:rFonts w:cs="Courier New"/>
        </w:rPr>
        <w:t xml:space="preserve"> exclusion rule without a proviso for its abolishment” (1996</w:t>
      </w:r>
      <w:r w:rsidR="00C42CC0">
        <w:rPr>
          <w:rFonts w:cs="Courier New"/>
        </w:rPr>
        <w:t xml:space="preserve">, </w:t>
      </w:r>
      <w:r w:rsidR="00C42CC0" w:rsidRPr="00666E3B">
        <w:rPr>
          <w:rFonts w:cs="Courier New"/>
        </w:rPr>
        <w:t>374).</w:t>
      </w:r>
      <w:r>
        <w:rPr>
          <w:rFonts w:cs="Courier New"/>
        </w:rPr>
        <w:t xml:space="preserve"> </w:t>
      </w:r>
      <w:r w:rsidR="00BE708C">
        <w:rPr>
          <w:rFonts w:cs="Courier New"/>
        </w:rPr>
        <w:t xml:space="preserve"> </w:t>
      </w:r>
      <w:r>
        <w:t>The expansion of com</w:t>
      </w:r>
      <w:r w:rsidR="00DA0481">
        <w:t>municative practices may in the</w:t>
      </w:r>
      <w:r>
        <w:t xml:space="preserve"> first instance have </w:t>
      </w:r>
      <w:r w:rsidR="00DA0481">
        <w:t xml:space="preserve">illiberal or </w:t>
      </w:r>
      <w:r>
        <w:t xml:space="preserve">liberal effects and may narrow or expand rights, but the process has an intrinsic epistemic function that is a critical foil to the instrumentalism of political society.  </w:t>
      </w:r>
    </w:p>
    <w:p w:rsidR="004B401A" w:rsidRDefault="004B401A" w:rsidP="004B401A"/>
    <w:p w:rsidR="00BE708C" w:rsidRDefault="00BE708C" w:rsidP="00C42CC0">
      <w:r>
        <w:rPr>
          <w:rFonts w:cs="Courier New"/>
        </w:rPr>
        <w:t>Second</w:t>
      </w:r>
      <w:r w:rsidR="003A6C9D">
        <w:rPr>
          <w:rFonts w:cs="Courier New"/>
        </w:rPr>
        <w:t>, within the space of civil society some identities have hardened</w:t>
      </w:r>
      <w:r>
        <w:rPr>
          <w:rFonts w:cs="Courier New"/>
        </w:rPr>
        <w:t xml:space="preserve"> (</w:t>
      </w:r>
      <w:r w:rsidR="00DA0481">
        <w:rPr>
          <w:rFonts w:cs="Courier New"/>
        </w:rPr>
        <w:t xml:space="preserve">what I have called </w:t>
      </w:r>
      <w:r>
        <w:rPr>
          <w:rFonts w:cs="Courier New"/>
        </w:rPr>
        <w:t>the involutionary trend)</w:t>
      </w:r>
      <w:r w:rsidR="003A6C9D">
        <w:rPr>
          <w:rFonts w:cs="Courier New"/>
        </w:rPr>
        <w:t xml:space="preserve">, but </w:t>
      </w:r>
      <w:r w:rsidR="00DA0481">
        <w:rPr>
          <w:rFonts w:cs="Courier New"/>
        </w:rPr>
        <w:t>other constellations have also</w:t>
      </w:r>
      <w:r w:rsidR="003A6C9D">
        <w:rPr>
          <w:rFonts w:cs="Courier New"/>
        </w:rPr>
        <w:t xml:space="preserve"> emerged. </w:t>
      </w:r>
      <w:r w:rsidR="00495DE7">
        <w:rPr>
          <w:rFonts w:cs="Courier New"/>
        </w:rPr>
        <w:t xml:space="preserve"> </w:t>
      </w:r>
      <w:r w:rsidR="00495DE7" w:rsidRPr="00C10578">
        <w:t xml:space="preserve">Varshney </w:t>
      </w:r>
      <w:r w:rsidR="00DA0481">
        <w:t xml:space="preserve">(2002) </w:t>
      </w:r>
      <w:r w:rsidR="00495DE7" w:rsidRPr="00C10578">
        <w:t xml:space="preserve">has shown that </w:t>
      </w:r>
      <w:r w:rsidR="00495DE7">
        <w:t xml:space="preserve">in some Indian cities a thick web of </w:t>
      </w:r>
      <w:r w:rsidR="00DA0481">
        <w:t>inter-</w:t>
      </w:r>
      <w:r w:rsidR="00495DE7" w:rsidRPr="00C10578">
        <w:t xml:space="preserve">communal associational ties have </w:t>
      </w:r>
      <w:r w:rsidR="00495DE7">
        <w:t xml:space="preserve">developed and in turn </w:t>
      </w:r>
      <w:r>
        <w:t>produced civic spaces where a</w:t>
      </w:r>
      <w:r w:rsidR="00495DE7" w:rsidRPr="00C10578">
        <w:t xml:space="preserve">) a wide range of actors </w:t>
      </w:r>
      <w:r>
        <w:t>can participate in public life b</w:t>
      </w:r>
      <w:r w:rsidR="00495DE7" w:rsidRPr="00C10578">
        <w:t>) engage in more or less reasoned discussion about highly emotive issues s</w:t>
      </w:r>
      <w:r>
        <w:t>uch as communal conflict c</w:t>
      </w:r>
      <w:r w:rsidR="00495DE7" w:rsidRPr="00C10578">
        <w:t xml:space="preserve">) and can resolve problems through cooperation. </w:t>
      </w:r>
      <w:r w:rsidR="00495DE7">
        <w:t xml:space="preserve"> </w:t>
      </w:r>
      <w:r w:rsidR="007B75EE">
        <w:t>In</w:t>
      </w:r>
      <w:r w:rsidR="003A6C9D">
        <w:rPr>
          <w:rFonts w:cs="Courier New"/>
        </w:rPr>
        <w:t xml:space="preserve"> his examination of middle class civil society organizations Harriss </w:t>
      </w:r>
      <w:r w:rsidR="00DA0481">
        <w:rPr>
          <w:rFonts w:cs="Courier New"/>
        </w:rPr>
        <w:t xml:space="preserve">(2010) </w:t>
      </w:r>
      <w:r w:rsidR="007B75EE">
        <w:rPr>
          <w:rFonts w:cs="Courier New"/>
        </w:rPr>
        <w:t>qualifies the conventional view of such organizations as self-interested by noting that many have developed links</w:t>
      </w:r>
      <w:r w:rsidR="003A6C9D">
        <w:rPr>
          <w:rFonts w:cs="Courier New"/>
        </w:rPr>
        <w:t xml:space="preserve"> to subaltern actors and </w:t>
      </w:r>
      <w:r w:rsidR="007B75EE">
        <w:rPr>
          <w:rFonts w:cs="Courier New"/>
        </w:rPr>
        <w:t>are</w:t>
      </w:r>
      <w:r w:rsidR="003A6C9D">
        <w:rPr>
          <w:rFonts w:cs="Courier New"/>
        </w:rPr>
        <w:t xml:space="preserve"> genuinely dedicated to </w:t>
      </w:r>
      <w:r w:rsidR="007B75EE">
        <w:rPr>
          <w:rFonts w:cs="Courier New"/>
        </w:rPr>
        <w:t xml:space="preserve">expanding basic democratic norms of citizenship. </w:t>
      </w:r>
      <w:r w:rsidR="00DA0481">
        <w:rPr>
          <w:rFonts w:cs="Courier New"/>
        </w:rPr>
        <w:t xml:space="preserve"> Reporting on her Bangalore research Vithayathil shows that if a first round of legislation promoting ward-level participation was dominated by “proper” civil society organizations with close ties to the business community, protest from more grass roots CSOs led to a significant revision of the legislation (2010). </w:t>
      </w:r>
      <w:r w:rsidR="004C7F82">
        <w:rPr>
          <w:rStyle w:val="FootnoteReference"/>
          <w:rFonts w:cs="Courier New"/>
        </w:rPr>
        <w:footnoteReference w:id="19"/>
      </w:r>
    </w:p>
    <w:p w:rsidR="004C7F82" w:rsidRDefault="004C7F82" w:rsidP="00C42CC0">
      <w:pPr>
        <w:rPr>
          <w:rFonts w:cs="Courier New"/>
        </w:rPr>
      </w:pPr>
    </w:p>
    <w:p w:rsidR="0084688F" w:rsidRDefault="00BE708C" w:rsidP="00C42CC0">
      <w:r>
        <w:rPr>
          <w:rFonts w:cs="Courier New"/>
        </w:rPr>
        <w:t>Third</w:t>
      </w:r>
      <w:r w:rsidR="003A6C9D">
        <w:rPr>
          <w:rFonts w:cs="Courier New"/>
        </w:rPr>
        <w:t>, efforts to build local democratic government from above have created new spaces</w:t>
      </w:r>
      <w:r w:rsidR="007B75EE">
        <w:rPr>
          <w:rFonts w:cs="Courier New"/>
        </w:rPr>
        <w:t xml:space="preserve"> of contention</w:t>
      </w:r>
      <w:r w:rsidR="003A6C9D">
        <w:rPr>
          <w:rFonts w:cs="Courier New"/>
        </w:rPr>
        <w:t xml:space="preserve">. </w:t>
      </w:r>
      <w:r w:rsidR="00281709">
        <w:rPr>
          <w:rFonts w:cs="Courier New"/>
        </w:rPr>
        <w:t xml:space="preserve"> As we have seen the effectiv</w:t>
      </w:r>
      <w:r>
        <w:rPr>
          <w:rFonts w:cs="Courier New"/>
        </w:rPr>
        <w:t>e</w:t>
      </w:r>
      <w:r w:rsidR="00281709">
        <w:rPr>
          <w:rFonts w:cs="Courier New"/>
        </w:rPr>
        <w:t xml:space="preserve">ness </w:t>
      </w:r>
      <w:r w:rsidR="007B75EE">
        <w:rPr>
          <w:rFonts w:cs="Courier New"/>
        </w:rPr>
        <w:t xml:space="preserve">of these institutions as forms of governance has largely been negated by </w:t>
      </w:r>
      <w:r w:rsidR="00281709">
        <w:rPr>
          <w:rFonts w:cs="Courier New"/>
        </w:rPr>
        <w:t xml:space="preserve">political machinations, but </w:t>
      </w:r>
      <w:r w:rsidR="007B75EE">
        <w:rPr>
          <w:rFonts w:cs="Courier New"/>
        </w:rPr>
        <w:t xml:space="preserve">these institutions </w:t>
      </w:r>
      <w:r w:rsidR="00281709">
        <w:rPr>
          <w:rFonts w:cs="Courier New"/>
        </w:rPr>
        <w:t>non</w:t>
      </w:r>
      <w:r>
        <w:rPr>
          <w:rFonts w:cs="Courier New"/>
        </w:rPr>
        <w:t>e</w:t>
      </w:r>
      <w:r w:rsidR="00281709">
        <w:rPr>
          <w:rFonts w:cs="Courier New"/>
        </w:rPr>
        <w:t>thel</w:t>
      </w:r>
      <w:r>
        <w:rPr>
          <w:rFonts w:cs="Courier New"/>
        </w:rPr>
        <w:t>e</w:t>
      </w:r>
      <w:r w:rsidR="00281709">
        <w:rPr>
          <w:rFonts w:cs="Courier New"/>
        </w:rPr>
        <w:t xml:space="preserve">ss provide new </w:t>
      </w:r>
      <w:r w:rsidR="007B75EE">
        <w:rPr>
          <w:rFonts w:cs="Courier New"/>
        </w:rPr>
        <w:t>settings in</w:t>
      </w:r>
      <w:r w:rsidR="00281709">
        <w:rPr>
          <w:rFonts w:cs="Courier New"/>
        </w:rPr>
        <w:t xml:space="preserve"> wh</w:t>
      </w:r>
      <w:r w:rsidR="007B75EE">
        <w:rPr>
          <w:rFonts w:cs="Courier New"/>
        </w:rPr>
        <w:t>i</w:t>
      </w:r>
      <w:r w:rsidR="00281709">
        <w:rPr>
          <w:rFonts w:cs="Courier New"/>
        </w:rPr>
        <w:t>ch subaltern groups can p</w:t>
      </w:r>
      <w:r w:rsidR="007B75EE">
        <w:rPr>
          <w:rFonts w:cs="Courier New"/>
        </w:rPr>
        <w:t xml:space="preserve">ractice </w:t>
      </w:r>
      <w:r w:rsidR="004C7F82">
        <w:rPr>
          <w:rFonts w:cs="Courier New"/>
        </w:rPr>
        <w:t>politics.</w:t>
      </w:r>
      <w:r w:rsidR="00281709">
        <w:rPr>
          <w:rFonts w:cs="Courier New"/>
        </w:rPr>
        <w:t xml:space="preserve">  </w:t>
      </w:r>
      <w:r>
        <w:rPr>
          <w:rFonts w:cs="Courier New"/>
        </w:rPr>
        <w:t>For example, r</w:t>
      </w:r>
      <w:r w:rsidR="007B75EE">
        <w:rPr>
          <w:rFonts w:cs="Courier New"/>
        </w:rPr>
        <w:t xml:space="preserve">ecent research </w:t>
      </w:r>
      <w:r w:rsidR="004C7F82">
        <w:rPr>
          <w:rFonts w:cs="Courier New"/>
        </w:rPr>
        <w:t xml:space="preserve">(Khera 2010) </w:t>
      </w:r>
      <w:r w:rsidR="007B75EE">
        <w:rPr>
          <w:rFonts w:cs="Courier New"/>
        </w:rPr>
        <w:t xml:space="preserve">on the impact of the National Rural Employment Guarantee Scheme shows that in many localities landless laborers have formed associations in order to fully leverage their claims on the scheme.  </w:t>
      </w:r>
      <w:r>
        <w:rPr>
          <w:rFonts w:cs="Courier New"/>
        </w:rPr>
        <w:t>More generally, t</w:t>
      </w:r>
      <w:r w:rsidR="0084688F">
        <w:rPr>
          <w:rFonts w:cs="Courier New"/>
        </w:rPr>
        <w:t xml:space="preserve">hese new spaces resonate powerfully with new demands for participation.  </w:t>
      </w:r>
      <w:r w:rsidR="00281709">
        <w:rPr>
          <w:rFonts w:cs="Courier New"/>
        </w:rPr>
        <w:t>Wh</w:t>
      </w:r>
      <w:r w:rsidR="0084688F">
        <w:rPr>
          <w:rFonts w:cs="Courier New"/>
        </w:rPr>
        <w:t xml:space="preserve">ile many </w:t>
      </w:r>
      <w:r w:rsidR="00281709">
        <w:rPr>
          <w:rFonts w:cs="Courier New"/>
        </w:rPr>
        <w:t xml:space="preserve">dismiss </w:t>
      </w:r>
      <w:r w:rsidR="0084688F">
        <w:rPr>
          <w:rFonts w:cs="Courier New"/>
        </w:rPr>
        <w:t xml:space="preserve">these forms of “invited” participation as </w:t>
      </w:r>
      <w:r>
        <w:rPr>
          <w:rFonts w:cs="Courier New"/>
        </w:rPr>
        <w:t>new techniques</w:t>
      </w:r>
      <w:r w:rsidR="0084688F">
        <w:rPr>
          <w:rFonts w:cs="Courier New"/>
        </w:rPr>
        <w:t xml:space="preserve"> of</w:t>
      </w:r>
      <w:r w:rsidR="00281709">
        <w:rPr>
          <w:rFonts w:cs="Courier New"/>
        </w:rPr>
        <w:t xml:space="preserve"> governmentality, careful </w:t>
      </w:r>
      <w:r w:rsidR="0084688F">
        <w:rPr>
          <w:rFonts w:cs="Courier New"/>
        </w:rPr>
        <w:t xml:space="preserve">fieldwork reveals a more complex and fluid picture. In their study of mostly ineffective participatory programs </w:t>
      </w:r>
      <w:r w:rsidR="00281709">
        <w:rPr>
          <w:rFonts w:cs="Courier New"/>
        </w:rPr>
        <w:t>Corbri</w:t>
      </w:r>
      <w:r w:rsidR="0084688F">
        <w:rPr>
          <w:rFonts w:cs="Courier New"/>
        </w:rPr>
        <w:t>d</w:t>
      </w:r>
      <w:r w:rsidR="00281709">
        <w:rPr>
          <w:rFonts w:cs="Courier New"/>
        </w:rPr>
        <w:t>ge and his colleag</w:t>
      </w:r>
      <w:r>
        <w:rPr>
          <w:rFonts w:cs="Courier New"/>
        </w:rPr>
        <w:t>u</w:t>
      </w:r>
      <w:r w:rsidR="00281709">
        <w:rPr>
          <w:rFonts w:cs="Courier New"/>
        </w:rPr>
        <w:t xml:space="preserve">es </w:t>
      </w:r>
      <w:r w:rsidR="00922DE5">
        <w:rPr>
          <w:rFonts w:cs="Courier New"/>
        </w:rPr>
        <w:t>highlight</w:t>
      </w:r>
      <w:r w:rsidR="00281709">
        <w:rPr>
          <w:rFonts w:cs="Courier New"/>
        </w:rPr>
        <w:t xml:space="preserve"> </w:t>
      </w:r>
      <w:r w:rsidR="003A6C9D" w:rsidRPr="00C10578">
        <w:t>“the indirect effects of a discourse of participation that have been most effective in carving out spaces of citizenship for poorer people, however small and disappointin</w:t>
      </w:r>
      <w:r w:rsidR="003A6C9D">
        <w:t>g these spaces might seem to be</w:t>
      </w:r>
      <w:r w:rsidR="003A6C9D" w:rsidRPr="00C10578">
        <w:t>” (</w:t>
      </w:r>
      <w:r w:rsidR="003A6C9D">
        <w:t>2005:</w:t>
      </w:r>
      <w:r w:rsidR="003A6C9D" w:rsidRPr="00C10578">
        <w:t>122).</w:t>
      </w:r>
      <w:r>
        <w:t xml:space="preserve">  Simil</w:t>
      </w:r>
      <w:r w:rsidR="005720F9">
        <w:t xml:space="preserve">arly, Sanyal (2009) and Agarwala (2006) </w:t>
      </w:r>
      <w:r w:rsidR="00281709">
        <w:t xml:space="preserve">both show, based </w:t>
      </w:r>
      <w:r w:rsidR="0084688F">
        <w:t xml:space="preserve">respectively on detailed ethnographies of </w:t>
      </w:r>
      <w:r w:rsidR="006127C8">
        <w:t xml:space="preserve">rural micro-lending and informal </w:t>
      </w:r>
      <w:r w:rsidR="00495DE7">
        <w:t>urban labor</w:t>
      </w:r>
      <w:r w:rsidR="00281709">
        <w:t xml:space="preserve">, that women’s groups have developed new associational </w:t>
      </w:r>
      <w:r w:rsidR="0084688F">
        <w:t>capabilities, explicitly</w:t>
      </w:r>
      <w:r w:rsidR="00495DE7">
        <w:t xml:space="preserve"> embracing the language of rights to make material demands</w:t>
      </w:r>
      <w:r w:rsidR="004C7F82">
        <w:t xml:space="preserve">, </w:t>
      </w:r>
      <w:r w:rsidR="0084688F">
        <w:t>critique patriarchal power and build new solidarities.</w:t>
      </w:r>
      <w:r w:rsidR="00495DE7">
        <w:t xml:space="preserve"> </w:t>
      </w:r>
    </w:p>
    <w:p w:rsidR="00495DE7" w:rsidRDefault="00495DE7" w:rsidP="00C42CC0"/>
    <w:p w:rsidR="00CD0734" w:rsidRDefault="00CD0734" w:rsidP="00C42CC0">
      <w:r>
        <w:t>Given the entre</w:t>
      </w:r>
      <w:r w:rsidR="00BE708C">
        <w:t>n</w:t>
      </w:r>
      <w:r>
        <w:t>ched bureaucratic str</w:t>
      </w:r>
      <w:r w:rsidR="00BE708C">
        <w:t>u</w:t>
      </w:r>
      <w:r>
        <w:t xml:space="preserve">ctures, social inequalities and political interests that these infra counterpowers are up against, </w:t>
      </w:r>
      <w:proofErr w:type="gramStart"/>
      <w:r>
        <w:t>their</w:t>
      </w:r>
      <w:proofErr w:type="gramEnd"/>
      <w:r>
        <w:t xml:space="preserve"> transformative effects remain to be seen.  But it is precisely </w:t>
      </w:r>
      <w:r w:rsidR="00883704">
        <w:t xml:space="preserve">from </w:t>
      </w:r>
      <w:r>
        <w:t xml:space="preserve">such infra disturbances that more transformative political and social movements </w:t>
      </w:r>
      <w:r w:rsidR="004C7F82">
        <w:t>emerge</w:t>
      </w:r>
      <w:r>
        <w:t xml:space="preserve">. </w:t>
      </w:r>
      <w:r w:rsidR="00BE708C">
        <w:t xml:space="preserve"> </w:t>
      </w:r>
      <w:r w:rsidR="002211D3">
        <w:t xml:space="preserve">Recent history points to just how social movements can transform politics and underwrite state building.  </w:t>
      </w:r>
    </w:p>
    <w:p w:rsidR="00A40EF7" w:rsidRDefault="00A40EF7" w:rsidP="00CD0734"/>
    <w:p w:rsidR="002211D3" w:rsidRDefault="00CD0734" w:rsidP="00CD0734">
      <w:r>
        <w:t xml:space="preserve">The history of anti-Brahmin </w:t>
      </w:r>
      <w:r w:rsidRPr="00C10578">
        <w:t>movements in the South has fundamentally transformed caste relations, opening up a range of political spaces and assoc</w:t>
      </w:r>
      <w:r w:rsidR="002211D3">
        <w:t>iational practices that simply d</w:t>
      </w:r>
      <w:r w:rsidRPr="00C10578">
        <w:t xml:space="preserve">o not exist in much of the North. </w:t>
      </w:r>
      <w:r>
        <w:t xml:space="preserve">  These movements all began primarily as efforts to open the public sphere to the historically excluded (Omvedt</w:t>
      </w:r>
      <w:r w:rsidR="005720F9">
        <w:t xml:space="preserve"> 1998</w:t>
      </w:r>
      <w:r>
        <w:t>).  As I have argued elsewhere (Heller, 2000</w:t>
      </w:r>
      <w:r w:rsidRPr="00C10578">
        <w:t xml:space="preserve">), </w:t>
      </w:r>
      <w:r>
        <w:t>the c</w:t>
      </w:r>
      <w:r w:rsidR="002211D3">
        <w:t>onsiderable progre</w:t>
      </w:r>
      <w:r>
        <w:t xml:space="preserve">ss in social development in </w:t>
      </w:r>
      <w:r w:rsidRPr="00C10578">
        <w:t>Kerala can be tied directly to its historical pat</w:t>
      </w:r>
      <w:r>
        <w:t xml:space="preserve">tern of civil society formation, a pattern in which the transformative political agent – the CPM – was born out of diverse social movements that coalesced around a rights-based agenda.  </w:t>
      </w:r>
      <w:r w:rsidR="002211D3">
        <w:t xml:space="preserve">A similar lesson can be drawn from Tamil Nadu.  In explaining the </w:t>
      </w:r>
      <w:r w:rsidR="006127C8">
        <w:t xml:space="preserve">contrast </w:t>
      </w:r>
      <w:r w:rsidR="002211D3">
        <w:t xml:space="preserve">between the </w:t>
      </w:r>
      <w:r>
        <w:t>identit</w:t>
      </w:r>
      <w:r w:rsidR="006127C8">
        <w:t xml:space="preserve">y-based party formations of </w:t>
      </w:r>
      <w:r>
        <w:t xml:space="preserve">UP </w:t>
      </w:r>
      <w:r w:rsidR="002211D3">
        <w:t>and</w:t>
      </w:r>
      <w:r>
        <w:t xml:space="preserve"> the more encompassing and multi-caste lower class politics of Tamil Nadu</w:t>
      </w:r>
      <w:r w:rsidR="006127C8">
        <w:t xml:space="preserve">, Ahuja points to differences in </w:t>
      </w:r>
      <w:proofErr w:type="gramStart"/>
      <w:r w:rsidR="006127C8">
        <w:t xml:space="preserve">the </w:t>
      </w:r>
      <w:r w:rsidR="002211D3">
        <w:t xml:space="preserve"> </w:t>
      </w:r>
      <w:r>
        <w:t>sequencing</w:t>
      </w:r>
      <w:proofErr w:type="gramEnd"/>
      <w:r>
        <w:t xml:space="preserve"> of social and political mobilization. “Under the influence of the Dravidian movement, the principle of hierarchy was widely denounced and publicly undermined from the founding moments of the party system during the nineteen twenties and thirties” (Ahuja 2010:23). The emphasis on social equality allow</w:t>
      </w:r>
      <w:r w:rsidR="006127C8">
        <w:t>ed parties to make cross-ethnic appeals and Ahuja’s survey data shows that that while Dalits in UP support the BSP because it gives them voice and recognition, in Tamil Nadu Dalit voters “cited government programs on schooling, the building of water tanks, flood relief and populist policies by parties as reasons for their support” (</w:t>
      </w:r>
      <w:r w:rsidR="005720F9">
        <w:t>2010:</w:t>
      </w:r>
      <w:r w:rsidR="006127C8">
        <w:t>25).</w:t>
      </w:r>
      <w:r w:rsidR="0088168B">
        <w:t xml:space="preserve">  </w:t>
      </w:r>
      <w:r w:rsidR="006127C8">
        <w:t>In other words, the politics of citizenship, carved out in the spaces of civil society, have provided the normative basis for contemporary electoral politic</w:t>
      </w:r>
      <w:r w:rsidR="002211D3">
        <w:t xml:space="preserve">s.  </w:t>
      </w:r>
      <w:r w:rsidR="004C7F82">
        <w:t xml:space="preserve"> </w:t>
      </w:r>
      <w:r w:rsidR="002211D3">
        <w:t>This more balanced relations</w:t>
      </w:r>
      <w:r w:rsidR="006127C8">
        <w:t xml:space="preserve">hip between representation and participation is directly reflected in the presence in Tamil Nadu of </w:t>
      </w:r>
      <w:r>
        <w:t xml:space="preserve">over 80 civil society organizations </w:t>
      </w:r>
      <w:r w:rsidR="006127C8">
        <w:t xml:space="preserve">that </w:t>
      </w:r>
      <w:r>
        <w:t>repre</w:t>
      </w:r>
      <w:r w:rsidR="006127C8">
        <w:t xml:space="preserve">sent Dalit interests (Ahuja </w:t>
      </w:r>
      <w:r w:rsidR="005720F9">
        <w:t>2010:</w:t>
      </w:r>
      <w:r w:rsidR="006127C8">
        <w:t xml:space="preserve">24), publicizing abuses, </w:t>
      </w:r>
      <w:r>
        <w:t>bring</w:t>
      </w:r>
      <w:r w:rsidR="006127C8">
        <w:t>ing</w:t>
      </w:r>
      <w:r>
        <w:t xml:space="preserve"> issues to mass media, </w:t>
      </w:r>
      <w:r w:rsidR="00AF7148">
        <w:t xml:space="preserve">and </w:t>
      </w:r>
      <w:r w:rsidR="006127C8">
        <w:t>pressuring</w:t>
      </w:r>
      <w:r>
        <w:t xml:space="preserve"> political parties to respond. </w:t>
      </w:r>
    </w:p>
    <w:p w:rsidR="002211D3" w:rsidRDefault="002211D3" w:rsidP="00CD0734"/>
    <w:p w:rsidR="00B5226A" w:rsidRDefault="004C7F82">
      <w:r>
        <w:t>These examples underscore two points.  First if we want to move beyond overly simplistic claims about bad governance or weak states, and develop a better understanding of the regional and scalar variation in the effectiveness of the state, we need a better understanding of the relation between political and civil society and how that relation fundamentally determines the binding character of a democratic developmental state.  Second, in the current climate of “identity politics” it is important to remind ourselves that political affinities and solidarities are constructed, and the important historical lesson is that “</w:t>
      </w:r>
      <w:r w:rsidR="002211D3">
        <w:t>caste</w:t>
      </w:r>
      <w:r>
        <w:t>”</w:t>
      </w:r>
      <w:r w:rsidR="002211D3">
        <w:t xml:space="preserve"> identities </w:t>
      </w:r>
      <w:r w:rsidR="00AF7148">
        <w:t>can variously be</w:t>
      </w:r>
      <w:r w:rsidR="002211D3">
        <w:t xml:space="preserve"> </w:t>
      </w:r>
      <w:r w:rsidR="00AF7148">
        <w:t>molded into</w:t>
      </w:r>
      <w:r w:rsidR="002211D3">
        <w:t xml:space="preserve"> broad, encompassing coalitions </w:t>
      </w:r>
      <w:r w:rsidR="00AF7148">
        <w:t>based on a</w:t>
      </w:r>
      <w:r w:rsidR="002211D3">
        <w:t xml:space="preserve"> politics of citizenship </w:t>
      </w:r>
      <w:r w:rsidR="00AF7148">
        <w:t>(as in Kerala and Tamil Nadu) or made into</w:t>
      </w:r>
      <w:r w:rsidR="002211D3">
        <w:t xml:space="preserve"> </w:t>
      </w:r>
      <w:r>
        <w:t xml:space="preserve">vehicles </w:t>
      </w:r>
      <w:r w:rsidR="002211D3">
        <w:t xml:space="preserve">for the involutionary logic of the politics of ethnic </w:t>
      </w:r>
      <w:r>
        <w:t xml:space="preserve">patronage and </w:t>
      </w:r>
      <w:r w:rsidR="002211D3">
        <w:t>retrenchment</w:t>
      </w:r>
      <w:r>
        <w:t>.</w:t>
      </w:r>
      <w:r w:rsidR="002211D3">
        <w:t xml:space="preserve"> </w:t>
      </w:r>
      <w:r>
        <w:t xml:space="preserve"> The</w:t>
      </w:r>
      <w:r w:rsidR="002211D3">
        <w:t xml:space="preserve"> future of state building in India lies not in inst</w:t>
      </w:r>
      <w:r w:rsidR="00883704">
        <w:t>it</w:t>
      </w:r>
      <w:r w:rsidR="002211D3">
        <w:t xml:space="preserve">utional designs </w:t>
      </w:r>
      <w:r>
        <w:t xml:space="preserve">or better governance </w:t>
      </w:r>
      <w:r w:rsidR="002211D3">
        <w:t>but in the messy polit</w:t>
      </w:r>
      <w:r w:rsidR="00883704">
        <w:t xml:space="preserve">ics of democratic contestation. </w:t>
      </w:r>
    </w:p>
    <w:p w:rsidR="00B5226A" w:rsidRDefault="00B5226A"/>
    <w:p w:rsidR="00B5226A" w:rsidRPr="00795246" w:rsidRDefault="00B5226A" w:rsidP="00B5226A">
      <w:pPr>
        <w:pStyle w:val="NormalWeb"/>
        <w:jc w:val="center"/>
        <w:rPr>
          <w:sz w:val="20"/>
          <w:szCs w:val="18"/>
        </w:rPr>
      </w:pPr>
      <w:r>
        <w:br w:type="page"/>
      </w:r>
      <w:r w:rsidRPr="00795246">
        <w:rPr>
          <w:sz w:val="20"/>
          <w:szCs w:val="18"/>
        </w:rPr>
        <w:t xml:space="preserve">References </w:t>
      </w:r>
      <w:r>
        <w:rPr>
          <w:sz w:val="20"/>
          <w:szCs w:val="18"/>
        </w:rPr>
        <w:t>(Incomplete)</w:t>
      </w:r>
    </w:p>
    <w:p w:rsidR="00B5226A" w:rsidRPr="00172B29" w:rsidRDefault="00B5226A" w:rsidP="00B5226A">
      <w:pPr>
        <w:pStyle w:val="NormalWeb"/>
        <w:ind w:left="450" w:hanging="450"/>
        <w:rPr>
          <w:sz w:val="20"/>
          <w:szCs w:val="18"/>
        </w:rPr>
      </w:pPr>
      <w:r w:rsidRPr="00795246">
        <w:rPr>
          <w:sz w:val="20"/>
          <w:szCs w:val="18"/>
        </w:rPr>
        <w:t xml:space="preserve">Ahuja, </w:t>
      </w:r>
      <w:r>
        <w:rPr>
          <w:sz w:val="20"/>
          <w:szCs w:val="18"/>
        </w:rPr>
        <w:t>A</w:t>
      </w:r>
      <w:r w:rsidRPr="00795246">
        <w:rPr>
          <w:sz w:val="20"/>
          <w:szCs w:val="18"/>
        </w:rPr>
        <w:t>mit.  2010.</w:t>
      </w:r>
      <w:r>
        <w:rPr>
          <w:sz w:val="20"/>
          <w:szCs w:val="18"/>
        </w:rPr>
        <w:t xml:space="preserve"> </w:t>
      </w:r>
      <w:r w:rsidRPr="00172B29">
        <w:rPr>
          <w:sz w:val="20"/>
          <w:szCs w:val="18"/>
        </w:rPr>
        <w:t>“Between Parties and Movements: Patterns of Dalit Politics in India”</w:t>
      </w:r>
      <w:r>
        <w:rPr>
          <w:sz w:val="20"/>
          <w:szCs w:val="18"/>
        </w:rPr>
        <w:t xml:space="preserve"> Conference Paper for </w:t>
      </w:r>
      <w:r w:rsidRPr="00172B29">
        <w:rPr>
          <w:sz w:val="20"/>
          <w:szCs w:val="18"/>
        </w:rPr>
        <w:t>“S</w:t>
      </w:r>
      <w:r>
        <w:rPr>
          <w:sz w:val="20"/>
          <w:szCs w:val="18"/>
        </w:rPr>
        <w:t>ix Decades of Indian Democracy</w:t>
      </w:r>
      <w:proofErr w:type="gramStart"/>
      <w:r>
        <w:rPr>
          <w:sz w:val="20"/>
          <w:szCs w:val="18"/>
        </w:rPr>
        <w:t>:</w:t>
      </w:r>
      <w:r w:rsidRPr="00172B29">
        <w:rPr>
          <w:sz w:val="20"/>
          <w:szCs w:val="18"/>
        </w:rPr>
        <w:t>Achievements</w:t>
      </w:r>
      <w:proofErr w:type="gramEnd"/>
      <w:r w:rsidRPr="00172B29">
        <w:rPr>
          <w:sz w:val="20"/>
          <w:szCs w:val="18"/>
        </w:rPr>
        <w:t>, Failures, Promises, Challenges”  May 6-7, Brown University.</w:t>
      </w:r>
    </w:p>
    <w:p w:rsidR="00B5226A" w:rsidRPr="00795246" w:rsidRDefault="00B5226A" w:rsidP="00B5226A">
      <w:pPr>
        <w:pStyle w:val="NormalWeb"/>
        <w:ind w:left="450" w:hanging="450"/>
        <w:rPr>
          <w:sz w:val="20"/>
          <w:szCs w:val="18"/>
        </w:rPr>
      </w:pPr>
      <w:r w:rsidRPr="00795246">
        <w:rPr>
          <w:sz w:val="20"/>
          <w:szCs w:val="18"/>
        </w:rPr>
        <w:t xml:space="preserve">Agarwala, Rina. </w:t>
      </w:r>
      <w:proofErr w:type="gramStart"/>
      <w:r w:rsidRPr="00795246">
        <w:rPr>
          <w:sz w:val="20"/>
          <w:szCs w:val="18"/>
        </w:rPr>
        <w:t xml:space="preserve">2006. </w:t>
      </w:r>
      <w:r>
        <w:rPr>
          <w:sz w:val="20"/>
          <w:szCs w:val="18"/>
        </w:rPr>
        <w:t>“</w:t>
      </w:r>
      <w:r w:rsidRPr="00795246">
        <w:rPr>
          <w:sz w:val="20"/>
          <w:szCs w:val="18"/>
        </w:rPr>
        <w:t>From work to welfare</w:t>
      </w:r>
      <w:r>
        <w:rPr>
          <w:sz w:val="20"/>
          <w:szCs w:val="18"/>
        </w:rPr>
        <w:t>,”</w:t>
      </w:r>
      <w:r w:rsidRPr="00795246">
        <w:rPr>
          <w:sz w:val="20"/>
          <w:szCs w:val="18"/>
        </w:rPr>
        <w:t xml:space="preserve"> </w:t>
      </w:r>
      <w:r w:rsidRPr="00795246">
        <w:rPr>
          <w:i/>
          <w:iCs/>
          <w:sz w:val="20"/>
          <w:szCs w:val="18"/>
        </w:rPr>
        <w:t>Critical Asian Studies</w:t>
      </w:r>
      <w:r w:rsidRPr="00795246">
        <w:rPr>
          <w:sz w:val="20"/>
          <w:szCs w:val="18"/>
        </w:rPr>
        <w:t xml:space="preserve"> 38 (4) (12): 419-44.</w:t>
      </w:r>
      <w:proofErr w:type="gramEnd"/>
      <w:r w:rsidRPr="00795246">
        <w:rPr>
          <w:sz w:val="20"/>
          <w:szCs w:val="18"/>
        </w:rPr>
        <w:t xml:space="preserve"> </w:t>
      </w:r>
    </w:p>
    <w:p w:rsidR="00B5226A" w:rsidRPr="00795246" w:rsidRDefault="00B5226A" w:rsidP="00B5226A">
      <w:pPr>
        <w:pStyle w:val="NormalWeb"/>
        <w:ind w:left="450" w:hanging="450"/>
        <w:rPr>
          <w:sz w:val="20"/>
          <w:szCs w:val="18"/>
        </w:rPr>
      </w:pPr>
      <w:r w:rsidRPr="00795246">
        <w:rPr>
          <w:sz w:val="20"/>
          <w:szCs w:val="18"/>
        </w:rPr>
        <w:t xml:space="preserve">Alexander, Jeffrey. 2006. </w:t>
      </w:r>
      <w:r w:rsidRPr="00795246">
        <w:rPr>
          <w:i/>
          <w:iCs/>
          <w:sz w:val="20"/>
          <w:szCs w:val="18"/>
        </w:rPr>
        <w:t>The civil sphere</w:t>
      </w:r>
      <w:r w:rsidRPr="00795246">
        <w:rPr>
          <w:sz w:val="20"/>
          <w:szCs w:val="18"/>
        </w:rPr>
        <w:t xml:space="preserve">. Oxford: Oxford University Press. </w:t>
      </w:r>
    </w:p>
    <w:p w:rsidR="00B5226A" w:rsidRDefault="00B5226A" w:rsidP="00B5226A">
      <w:pPr>
        <w:pStyle w:val="NormalWeb"/>
        <w:ind w:left="450" w:hanging="450"/>
        <w:rPr>
          <w:sz w:val="20"/>
          <w:szCs w:val="18"/>
        </w:rPr>
      </w:pPr>
      <w:r w:rsidRPr="00795246">
        <w:rPr>
          <w:sz w:val="20"/>
          <w:szCs w:val="18"/>
        </w:rPr>
        <w:t xml:space="preserve">Appadurai, Arjun. 2002. Deep democracy: Urban governmentality and the horizon of politics. </w:t>
      </w:r>
      <w:r w:rsidRPr="00795246">
        <w:rPr>
          <w:i/>
          <w:iCs/>
          <w:sz w:val="20"/>
          <w:szCs w:val="18"/>
        </w:rPr>
        <w:t>Public Culture</w:t>
      </w:r>
      <w:r w:rsidRPr="00795246">
        <w:rPr>
          <w:sz w:val="20"/>
          <w:szCs w:val="18"/>
        </w:rPr>
        <w:t xml:space="preserve"> 14 (1): 21-47. </w:t>
      </w:r>
    </w:p>
    <w:p w:rsidR="00B5226A" w:rsidRPr="00374671" w:rsidRDefault="00B5226A" w:rsidP="00B5226A">
      <w:pPr>
        <w:pStyle w:val="NormalWeb"/>
        <w:ind w:left="450" w:hanging="450"/>
        <w:rPr>
          <w:sz w:val="20"/>
          <w:szCs w:val="18"/>
        </w:rPr>
      </w:pPr>
      <w:r>
        <w:rPr>
          <w:sz w:val="20"/>
          <w:szCs w:val="18"/>
        </w:rPr>
        <w:t xml:space="preserve">Baiocchi, Gianpaolo, Patrick Heller and Marcelo Kunrath Silva. Forthcoming.  </w:t>
      </w:r>
      <w:r w:rsidRPr="00374671">
        <w:rPr>
          <w:sz w:val="20"/>
          <w:szCs w:val="18"/>
        </w:rPr>
        <w:t>Bootstrapping Democracy: Transforming Local Governance and Civil Society in Brazil Stanford University Press.</w:t>
      </w:r>
    </w:p>
    <w:p w:rsidR="00B5226A" w:rsidRPr="00795246" w:rsidRDefault="00B5226A" w:rsidP="00B5226A">
      <w:pPr>
        <w:pStyle w:val="NormalWeb"/>
        <w:ind w:left="450" w:hanging="450"/>
        <w:rPr>
          <w:sz w:val="20"/>
          <w:szCs w:val="18"/>
        </w:rPr>
      </w:pPr>
      <w:r w:rsidRPr="00795246">
        <w:rPr>
          <w:sz w:val="20"/>
          <w:szCs w:val="18"/>
        </w:rPr>
        <w:t xml:space="preserve">Bardhan, Pranab. 1999. The state against society: The great divide in </w:t>
      </w:r>
      <w:proofErr w:type="gramStart"/>
      <w:r w:rsidRPr="00795246">
        <w:rPr>
          <w:sz w:val="20"/>
          <w:szCs w:val="18"/>
        </w:rPr>
        <w:t>indian</w:t>
      </w:r>
      <w:proofErr w:type="gramEnd"/>
      <w:r w:rsidRPr="00795246">
        <w:rPr>
          <w:sz w:val="20"/>
          <w:szCs w:val="18"/>
        </w:rPr>
        <w:t xml:space="preserve"> social science discourse. In </w:t>
      </w:r>
      <w:r w:rsidRPr="00795246">
        <w:rPr>
          <w:i/>
          <w:iCs/>
          <w:sz w:val="20"/>
          <w:szCs w:val="18"/>
        </w:rPr>
        <w:t>Nationalism, democracy and development</w:t>
      </w:r>
      <w:proofErr w:type="gramStart"/>
      <w:r w:rsidRPr="00795246">
        <w:rPr>
          <w:i/>
          <w:iCs/>
          <w:sz w:val="20"/>
          <w:szCs w:val="18"/>
        </w:rPr>
        <w:t>.</w:t>
      </w:r>
      <w:r w:rsidRPr="00795246">
        <w:rPr>
          <w:sz w:val="20"/>
          <w:szCs w:val="18"/>
        </w:rPr>
        <w:t>,</w:t>
      </w:r>
      <w:proofErr w:type="gramEnd"/>
      <w:r w:rsidRPr="00795246">
        <w:rPr>
          <w:sz w:val="20"/>
          <w:szCs w:val="18"/>
        </w:rPr>
        <w:t xml:space="preserve"> eds. Sugata Bose, Ayesha Jalal, 184-195. </w:t>
      </w:r>
    </w:p>
    <w:p w:rsidR="00B5226A" w:rsidRDefault="00B5226A" w:rsidP="00B5226A">
      <w:pPr>
        <w:pStyle w:val="NormalWeb"/>
        <w:ind w:left="450" w:hanging="450"/>
        <w:rPr>
          <w:sz w:val="20"/>
          <w:szCs w:val="20"/>
        </w:rPr>
      </w:pPr>
      <w:r w:rsidRPr="00795246">
        <w:rPr>
          <w:sz w:val="20"/>
          <w:szCs w:val="20"/>
        </w:rPr>
        <w:t xml:space="preserve">Bardhan, Pranab K. 2010. </w:t>
      </w:r>
      <w:r w:rsidRPr="00795246">
        <w:rPr>
          <w:i/>
          <w:sz w:val="20"/>
          <w:szCs w:val="20"/>
        </w:rPr>
        <w:t>Awakening Giants, Feet of Clay: Assessing the Economic Rise of China and India</w:t>
      </w:r>
      <w:r w:rsidRPr="00795246">
        <w:rPr>
          <w:sz w:val="20"/>
          <w:szCs w:val="20"/>
        </w:rPr>
        <w:t>. Princeton, N.J.: Princeton University Press.</w:t>
      </w:r>
    </w:p>
    <w:p w:rsidR="00B5226A" w:rsidRPr="00795246" w:rsidRDefault="00B5226A" w:rsidP="00B5226A">
      <w:pPr>
        <w:pStyle w:val="NormalWeb"/>
        <w:ind w:left="450" w:hanging="450"/>
        <w:rPr>
          <w:sz w:val="20"/>
          <w:szCs w:val="20"/>
        </w:rPr>
      </w:pPr>
      <w:r w:rsidRPr="000A733F">
        <w:rPr>
          <w:sz w:val="20"/>
          <w:szCs w:val="20"/>
        </w:rPr>
        <w:t>Benjamin, Solomon and R. Bhuvaneswari. 2006. “Urban Futures of Poor Groups in Chennai and Bangalore” in Local Governance in India edited by Niraja Gopal Jayal, Amit Prakash and Pradeep Sharma. Delhi: Oxford Uni Press.</w:t>
      </w:r>
    </w:p>
    <w:p w:rsidR="00B5226A" w:rsidRPr="00795246" w:rsidRDefault="00B5226A" w:rsidP="00B5226A">
      <w:pPr>
        <w:pStyle w:val="NormalWeb"/>
        <w:ind w:left="450" w:hanging="450"/>
        <w:rPr>
          <w:sz w:val="20"/>
          <w:szCs w:val="18"/>
        </w:rPr>
      </w:pPr>
      <w:r w:rsidRPr="00795246">
        <w:rPr>
          <w:sz w:val="20"/>
          <w:szCs w:val="20"/>
        </w:rPr>
        <w:t xml:space="preserve">Castells, Manuel. 2004.  </w:t>
      </w:r>
      <w:r w:rsidRPr="00795246">
        <w:rPr>
          <w:i/>
          <w:iCs/>
          <w:sz w:val="20"/>
          <w:szCs w:val="20"/>
        </w:rPr>
        <w:t>The Power of Identity</w:t>
      </w:r>
      <w:r w:rsidRPr="00795246">
        <w:rPr>
          <w:sz w:val="20"/>
          <w:szCs w:val="20"/>
        </w:rPr>
        <w:t>.  Oxford: Blackwell Publishers</w:t>
      </w:r>
      <w:r>
        <w:rPr>
          <w:sz w:val="20"/>
          <w:szCs w:val="20"/>
        </w:rPr>
        <w:t>.</w:t>
      </w:r>
    </w:p>
    <w:p w:rsidR="00B5226A" w:rsidRPr="00795246" w:rsidRDefault="00B5226A" w:rsidP="00B5226A">
      <w:pPr>
        <w:pStyle w:val="NormalWeb"/>
        <w:ind w:left="450" w:hanging="450"/>
        <w:rPr>
          <w:sz w:val="20"/>
          <w:szCs w:val="18"/>
        </w:rPr>
      </w:pPr>
      <w:r w:rsidRPr="00795246">
        <w:rPr>
          <w:sz w:val="20"/>
          <w:szCs w:val="18"/>
        </w:rPr>
        <w:t xml:space="preserve">Chandra, Kanchan. 2000. The transformation of ethnic politics in </w:t>
      </w:r>
      <w:proofErr w:type="gramStart"/>
      <w:r w:rsidRPr="00795246">
        <w:rPr>
          <w:sz w:val="20"/>
          <w:szCs w:val="18"/>
        </w:rPr>
        <w:t>india</w:t>
      </w:r>
      <w:proofErr w:type="gramEnd"/>
      <w:r w:rsidRPr="00795246">
        <w:rPr>
          <w:sz w:val="20"/>
          <w:szCs w:val="18"/>
        </w:rPr>
        <w:t xml:space="preserve">: The decline of congress and the rise of the bahujan samaj party in hoshiarpur. </w:t>
      </w:r>
      <w:r w:rsidRPr="00795246">
        <w:rPr>
          <w:i/>
          <w:iCs/>
          <w:sz w:val="20"/>
          <w:szCs w:val="18"/>
        </w:rPr>
        <w:t>Journal of Asian Studies</w:t>
      </w:r>
      <w:r w:rsidRPr="00795246">
        <w:rPr>
          <w:sz w:val="20"/>
          <w:szCs w:val="18"/>
        </w:rPr>
        <w:t xml:space="preserve"> 59 (1) (Feb.): 26-61. </w:t>
      </w:r>
    </w:p>
    <w:p w:rsidR="00B5226A" w:rsidRDefault="00B5226A" w:rsidP="00B5226A">
      <w:pPr>
        <w:pStyle w:val="NormalWeb"/>
        <w:ind w:left="450" w:hanging="450"/>
        <w:rPr>
          <w:rFonts w:ascii="Verdana" w:hAnsi="Verdana"/>
          <w:sz w:val="18"/>
          <w:szCs w:val="18"/>
        </w:rPr>
      </w:pPr>
      <w:r w:rsidRPr="009B3A2C">
        <w:rPr>
          <w:sz w:val="20"/>
          <w:szCs w:val="18"/>
        </w:rPr>
        <w:t xml:space="preserve">Chatterjee, Partha. 2004. The politics of the </w:t>
      </w:r>
      <w:proofErr w:type="gramStart"/>
      <w:r w:rsidRPr="009B3A2C">
        <w:rPr>
          <w:sz w:val="20"/>
          <w:szCs w:val="18"/>
        </w:rPr>
        <w:t>governed :Reflections</w:t>
      </w:r>
      <w:proofErr w:type="gramEnd"/>
      <w:r w:rsidRPr="009B3A2C">
        <w:rPr>
          <w:sz w:val="20"/>
          <w:szCs w:val="18"/>
        </w:rPr>
        <w:t xml:space="preserve"> on popular politics in most of the world. New York: Columbia</w:t>
      </w:r>
      <w:r>
        <w:rPr>
          <w:rFonts w:ascii="Verdana" w:hAnsi="Verdana"/>
          <w:sz w:val="18"/>
          <w:szCs w:val="18"/>
        </w:rPr>
        <w:t xml:space="preserve"> University Press. </w:t>
      </w:r>
    </w:p>
    <w:p w:rsidR="00B5226A" w:rsidRDefault="00B5226A" w:rsidP="00B5226A">
      <w:pPr>
        <w:pStyle w:val="NormalWeb"/>
        <w:spacing w:line="288" w:lineRule="auto"/>
        <w:rPr>
          <w:sz w:val="20"/>
        </w:rPr>
      </w:pPr>
      <w:r w:rsidRPr="00795246">
        <w:rPr>
          <w:sz w:val="20"/>
        </w:rPr>
        <w:t xml:space="preserve">Chatterjee, </w:t>
      </w:r>
      <w:proofErr w:type="gramStart"/>
      <w:r w:rsidRPr="00795246">
        <w:rPr>
          <w:sz w:val="20"/>
        </w:rPr>
        <w:t>Partha .</w:t>
      </w:r>
      <w:proofErr w:type="gramEnd"/>
      <w:r w:rsidRPr="00795246">
        <w:rPr>
          <w:sz w:val="20"/>
        </w:rPr>
        <w:t xml:space="preserve"> 2001. "Democracy and the Violence of the State: A Political Negotiation of Death." </w:t>
      </w:r>
      <w:r w:rsidRPr="00795246">
        <w:rPr>
          <w:i/>
          <w:iCs/>
          <w:sz w:val="20"/>
        </w:rPr>
        <w:t xml:space="preserve">Inter-Asian Cultural Studies </w:t>
      </w:r>
      <w:r w:rsidRPr="00795246">
        <w:rPr>
          <w:sz w:val="20"/>
        </w:rPr>
        <w:t>2 (1)</w:t>
      </w:r>
      <w:proofErr w:type="gramStart"/>
      <w:r w:rsidRPr="00795246">
        <w:rPr>
          <w:sz w:val="20"/>
        </w:rPr>
        <w:t>:7</w:t>
      </w:r>
      <w:proofErr w:type="gramEnd"/>
      <w:r w:rsidRPr="00795246">
        <w:rPr>
          <w:sz w:val="20"/>
        </w:rPr>
        <w:t xml:space="preserve">-21. </w:t>
      </w:r>
    </w:p>
    <w:p w:rsidR="00B5226A" w:rsidRPr="00795246" w:rsidRDefault="00B5226A" w:rsidP="00B5226A">
      <w:pPr>
        <w:pStyle w:val="NormalWeb"/>
        <w:spacing w:line="288" w:lineRule="auto"/>
        <w:rPr>
          <w:sz w:val="20"/>
        </w:rPr>
      </w:pPr>
      <w:r>
        <w:rPr>
          <w:sz w:val="20"/>
        </w:rPr>
        <w:t>Chattaraj, Shahana.  2010.  Urban Governance in Mumbai Metropolitan Region.  Report for Research project on Urban Governance in India.</w:t>
      </w:r>
    </w:p>
    <w:p w:rsidR="00B5226A" w:rsidRPr="00795246" w:rsidRDefault="00B5226A" w:rsidP="00B5226A">
      <w:pPr>
        <w:pStyle w:val="NormalWeb"/>
        <w:ind w:left="450" w:hanging="450"/>
        <w:rPr>
          <w:sz w:val="20"/>
          <w:szCs w:val="18"/>
        </w:rPr>
      </w:pPr>
      <w:r w:rsidRPr="00795246">
        <w:rPr>
          <w:sz w:val="20"/>
          <w:szCs w:val="18"/>
        </w:rPr>
        <w:t xml:space="preserve">Corbridge, Stuart, and John Harriss. 2000. </w:t>
      </w:r>
      <w:r w:rsidRPr="00795246">
        <w:rPr>
          <w:i/>
          <w:iCs/>
          <w:sz w:val="20"/>
          <w:szCs w:val="18"/>
        </w:rPr>
        <w:t xml:space="preserve">Reinventing </w:t>
      </w:r>
      <w:proofErr w:type="gramStart"/>
      <w:r w:rsidRPr="00795246">
        <w:rPr>
          <w:i/>
          <w:iCs/>
          <w:sz w:val="20"/>
          <w:szCs w:val="18"/>
        </w:rPr>
        <w:t>india :Liberalization</w:t>
      </w:r>
      <w:proofErr w:type="gramEnd"/>
      <w:r w:rsidRPr="00795246">
        <w:rPr>
          <w:i/>
          <w:iCs/>
          <w:sz w:val="20"/>
          <w:szCs w:val="18"/>
        </w:rPr>
        <w:t>, hindu nationalism and popular democracy</w:t>
      </w:r>
      <w:r w:rsidRPr="00795246">
        <w:rPr>
          <w:sz w:val="20"/>
          <w:szCs w:val="18"/>
        </w:rPr>
        <w:t xml:space="preserve">. Cambridge, UK: Polity Press. </w:t>
      </w:r>
    </w:p>
    <w:p w:rsidR="00B5226A" w:rsidRPr="00795246" w:rsidRDefault="00B5226A" w:rsidP="00B5226A">
      <w:pPr>
        <w:pStyle w:val="NormalWeb"/>
        <w:ind w:left="450" w:hanging="450"/>
        <w:rPr>
          <w:sz w:val="20"/>
          <w:szCs w:val="18"/>
        </w:rPr>
      </w:pPr>
      <w:proofErr w:type="gramStart"/>
      <w:r w:rsidRPr="00795246">
        <w:rPr>
          <w:sz w:val="20"/>
          <w:szCs w:val="18"/>
        </w:rPr>
        <w:t>Corbridge, Stuart, Glyn Williams, Manoj Srivastava, and Rene Veron.</w:t>
      </w:r>
      <w:proofErr w:type="gramEnd"/>
      <w:r w:rsidRPr="00795246">
        <w:rPr>
          <w:sz w:val="20"/>
          <w:szCs w:val="18"/>
        </w:rPr>
        <w:t xml:space="preserve"> 2005. </w:t>
      </w:r>
      <w:r w:rsidRPr="00795246">
        <w:rPr>
          <w:i/>
          <w:iCs/>
          <w:sz w:val="20"/>
          <w:szCs w:val="18"/>
        </w:rPr>
        <w:t xml:space="preserve">Seeing the </w:t>
      </w:r>
      <w:proofErr w:type="gramStart"/>
      <w:r w:rsidRPr="00795246">
        <w:rPr>
          <w:i/>
          <w:iCs/>
          <w:sz w:val="20"/>
          <w:szCs w:val="18"/>
        </w:rPr>
        <w:t>state :</w:t>
      </w:r>
      <w:proofErr w:type="gramEnd"/>
      <w:r w:rsidRPr="00795246">
        <w:rPr>
          <w:i/>
          <w:iCs/>
          <w:sz w:val="20"/>
          <w:szCs w:val="18"/>
        </w:rPr>
        <w:t xml:space="preserve"> Governance and governmentality in india</w:t>
      </w:r>
      <w:r w:rsidRPr="00795246">
        <w:rPr>
          <w:sz w:val="20"/>
          <w:szCs w:val="18"/>
        </w:rPr>
        <w:t xml:space="preserve">. Contemporary south </w:t>
      </w:r>
      <w:proofErr w:type="gramStart"/>
      <w:r w:rsidRPr="00795246">
        <w:rPr>
          <w:sz w:val="20"/>
          <w:szCs w:val="18"/>
        </w:rPr>
        <w:t>asia</w:t>
      </w:r>
      <w:proofErr w:type="gramEnd"/>
      <w:r w:rsidRPr="00795246">
        <w:rPr>
          <w:sz w:val="20"/>
          <w:szCs w:val="18"/>
        </w:rPr>
        <w:t xml:space="preserve">. Vol. 10. </w:t>
      </w:r>
      <w:proofErr w:type="gramStart"/>
      <w:r w:rsidRPr="00795246">
        <w:rPr>
          <w:sz w:val="20"/>
          <w:szCs w:val="18"/>
        </w:rPr>
        <w:t>Cambridge ;</w:t>
      </w:r>
      <w:proofErr w:type="gramEnd"/>
      <w:r w:rsidRPr="00795246">
        <w:rPr>
          <w:sz w:val="20"/>
          <w:szCs w:val="18"/>
        </w:rPr>
        <w:t xml:space="preserve"> New York: Cambridge University Press. </w:t>
      </w:r>
    </w:p>
    <w:p w:rsidR="00B5226A" w:rsidRPr="009B3A2C" w:rsidRDefault="00B5226A" w:rsidP="00B5226A">
      <w:pPr>
        <w:pStyle w:val="NormalWeb"/>
        <w:ind w:left="450" w:hanging="450"/>
        <w:rPr>
          <w:sz w:val="20"/>
          <w:szCs w:val="18"/>
        </w:rPr>
      </w:pPr>
      <w:r w:rsidRPr="009B3A2C">
        <w:rPr>
          <w:sz w:val="20"/>
          <w:szCs w:val="18"/>
        </w:rPr>
        <w:t xml:space="preserve">Deaton, Angus </w:t>
      </w:r>
      <w:proofErr w:type="gramStart"/>
      <w:r w:rsidRPr="009B3A2C">
        <w:rPr>
          <w:sz w:val="20"/>
          <w:szCs w:val="18"/>
        </w:rPr>
        <w:t>and  Dreze</w:t>
      </w:r>
      <w:proofErr w:type="gramEnd"/>
      <w:r w:rsidRPr="009B3A2C">
        <w:rPr>
          <w:sz w:val="20"/>
          <w:szCs w:val="18"/>
        </w:rPr>
        <w:t xml:space="preserve">, Jean. </w:t>
      </w:r>
      <w:proofErr w:type="gramStart"/>
      <w:r w:rsidRPr="009B3A2C">
        <w:rPr>
          <w:sz w:val="20"/>
          <w:szCs w:val="18"/>
        </w:rPr>
        <w:t>2002. Poverty</w:t>
      </w:r>
      <w:proofErr w:type="gramEnd"/>
      <w:r w:rsidRPr="009B3A2C">
        <w:rPr>
          <w:sz w:val="20"/>
          <w:szCs w:val="18"/>
        </w:rPr>
        <w:t xml:space="preserve"> and Inequality in India: A Re-examination. </w:t>
      </w:r>
      <w:r>
        <w:rPr>
          <w:sz w:val="20"/>
          <w:szCs w:val="18"/>
        </w:rPr>
        <w:t>Economic and Politi</w:t>
      </w:r>
      <w:r w:rsidRPr="009B3A2C">
        <w:rPr>
          <w:sz w:val="20"/>
          <w:szCs w:val="18"/>
        </w:rPr>
        <w:t xml:space="preserve">cal Weekly. </w:t>
      </w:r>
      <w:proofErr w:type="gramStart"/>
      <w:r w:rsidRPr="009B3A2C">
        <w:rPr>
          <w:sz w:val="20"/>
          <w:szCs w:val="18"/>
        </w:rPr>
        <w:t>37 (36), 3729-3748.</w:t>
      </w:r>
      <w:proofErr w:type="gramEnd"/>
    </w:p>
    <w:p w:rsidR="00B5226A" w:rsidRDefault="00B5226A" w:rsidP="00B5226A">
      <w:pPr>
        <w:pStyle w:val="NormalWeb"/>
        <w:ind w:left="450" w:hanging="450"/>
        <w:rPr>
          <w:sz w:val="20"/>
          <w:szCs w:val="18"/>
        </w:rPr>
      </w:pPr>
      <w:proofErr w:type="gramStart"/>
      <w:r w:rsidRPr="00795246">
        <w:rPr>
          <w:sz w:val="20"/>
          <w:szCs w:val="18"/>
        </w:rPr>
        <w:t>de</w:t>
      </w:r>
      <w:proofErr w:type="gramEnd"/>
      <w:r w:rsidRPr="00795246">
        <w:rPr>
          <w:sz w:val="20"/>
          <w:szCs w:val="18"/>
        </w:rPr>
        <w:t xml:space="preserve"> Souza, Peter Ronald. 2003. The struggle for local government: Indian democracy's new phase. </w:t>
      </w:r>
      <w:r w:rsidRPr="00795246">
        <w:rPr>
          <w:i/>
          <w:iCs/>
          <w:sz w:val="20"/>
          <w:szCs w:val="18"/>
        </w:rPr>
        <w:t>Publicus: The Journal of Federalism</w:t>
      </w:r>
      <w:r w:rsidRPr="00795246">
        <w:rPr>
          <w:sz w:val="20"/>
          <w:szCs w:val="18"/>
        </w:rPr>
        <w:t xml:space="preserve"> 33 (4): 99-118. </w:t>
      </w:r>
    </w:p>
    <w:p w:rsidR="00B5226A" w:rsidRPr="00795246" w:rsidRDefault="00B5226A" w:rsidP="00B5226A">
      <w:pPr>
        <w:pStyle w:val="NormalWeb"/>
        <w:ind w:left="450" w:hanging="450"/>
        <w:rPr>
          <w:sz w:val="20"/>
          <w:szCs w:val="18"/>
        </w:rPr>
      </w:pPr>
      <w:r w:rsidRPr="004656B5">
        <w:rPr>
          <w:sz w:val="20"/>
          <w:szCs w:val="18"/>
        </w:rPr>
        <w:t xml:space="preserve">Evans, Peter B. 2002. Livable cities? : Urban struggles for livelihood and sustainability. Berkeley: University of California Press. </w:t>
      </w:r>
    </w:p>
    <w:p w:rsidR="00B5226A" w:rsidRPr="00795246" w:rsidRDefault="00B5226A" w:rsidP="00B5226A">
      <w:pPr>
        <w:pStyle w:val="NormalWeb"/>
        <w:ind w:left="450" w:hanging="450"/>
        <w:rPr>
          <w:sz w:val="20"/>
          <w:szCs w:val="18"/>
        </w:rPr>
      </w:pPr>
      <w:r w:rsidRPr="00795246">
        <w:rPr>
          <w:sz w:val="20"/>
          <w:szCs w:val="18"/>
        </w:rPr>
        <w:t xml:space="preserve">Fernandes, Leela, and Patrick Heller. 2006. Hegemonic aspirations. </w:t>
      </w:r>
      <w:r w:rsidRPr="00795246">
        <w:rPr>
          <w:i/>
          <w:iCs/>
          <w:sz w:val="20"/>
          <w:szCs w:val="18"/>
        </w:rPr>
        <w:t>Critical Asian Studies</w:t>
      </w:r>
      <w:r w:rsidRPr="00795246">
        <w:rPr>
          <w:sz w:val="20"/>
          <w:szCs w:val="18"/>
        </w:rPr>
        <w:t xml:space="preserve"> 38 (4) (12): 495-522. </w:t>
      </w:r>
    </w:p>
    <w:p w:rsidR="00B5226A" w:rsidRPr="00795246" w:rsidRDefault="00B5226A" w:rsidP="00B5226A">
      <w:pPr>
        <w:pStyle w:val="NormalWeb"/>
        <w:ind w:left="450" w:hanging="450"/>
        <w:rPr>
          <w:sz w:val="20"/>
          <w:szCs w:val="18"/>
        </w:rPr>
      </w:pPr>
      <w:r w:rsidRPr="00795246">
        <w:rPr>
          <w:sz w:val="20"/>
          <w:szCs w:val="18"/>
        </w:rPr>
        <w:t xml:space="preserve">Fox, Jonathan. 1994. The difficult transition from clientalism to citizenship. </w:t>
      </w:r>
      <w:r w:rsidRPr="00795246">
        <w:rPr>
          <w:i/>
          <w:iCs/>
          <w:sz w:val="20"/>
          <w:szCs w:val="18"/>
        </w:rPr>
        <w:t>World Politics</w:t>
      </w:r>
      <w:r w:rsidRPr="00795246">
        <w:rPr>
          <w:sz w:val="20"/>
          <w:szCs w:val="18"/>
        </w:rPr>
        <w:t xml:space="preserve"> 46 (2): 151-84. </w:t>
      </w:r>
    </w:p>
    <w:p w:rsidR="00B5226A" w:rsidRPr="00795246" w:rsidRDefault="00B5226A" w:rsidP="00B5226A">
      <w:pPr>
        <w:pStyle w:val="NormalWeb"/>
        <w:ind w:left="450" w:hanging="450"/>
        <w:rPr>
          <w:sz w:val="20"/>
          <w:szCs w:val="18"/>
        </w:rPr>
      </w:pPr>
      <w:r w:rsidRPr="00795246">
        <w:rPr>
          <w:sz w:val="20"/>
          <w:szCs w:val="18"/>
        </w:rPr>
        <w:t xml:space="preserve">Habermas, Jürgen. 1996. </w:t>
      </w:r>
      <w:r w:rsidRPr="00795246">
        <w:rPr>
          <w:i/>
          <w:iCs/>
          <w:sz w:val="20"/>
          <w:szCs w:val="18"/>
        </w:rPr>
        <w:t xml:space="preserve">Between facts and </w:t>
      </w:r>
      <w:proofErr w:type="gramStart"/>
      <w:r w:rsidRPr="00795246">
        <w:rPr>
          <w:i/>
          <w:iCs/>
          <w:sz w:val="20"/>
          <w:szCs w:val="18"/>
        </w:rPr>
        <w:t>norms :</w:t>
      </w:r>
      <w:proofErr w:type="gramEnd"/>
      <w:r w:rsidRPr="00795246">
        <w:rPr>
          <w:i/>
          <w:iCs/>
          <w:sz w:val="20"/>
          <w:szCs w:val="18"/>
        </w:rPr>
        <w:t xml:space="preserve"> Contributions to a discourse theory of law and democracy</w:t>
      </w:r>
      <w:r w:rsidRPr="00795246">
        <w:rPr>
          <w:sz w:val="20"/>
          <w:szCs w:val="18"/>
        </w:rPr>
        <w:t xml:space="preserve">. Studies in contemporary german social thought. Cambridge, Mass.: MIT Press. </w:t>
      </w:r>
    </w:p>
    <w:p w:rsidR="00B5226A" w:rsidRPr="00D72F83" w:rsidRDefault="00B5226A" w:rsidP="00B5226A">
      <w:pPr>
        <w:pStyle w:val="Heading1"/>
        <w:ind w:left="720" w:hanging="720"/>
        <w:rPr>
          <w:rFonts w:ascii="Times New Roman" w:hAnsi="Times New Roman"/>
          <w:b w:val="0"/>
          <w:bCs w:val="0"/>
          <w:sz w:val="20"/>
          <w:szCs w:val="18"/>
        </w:rPr>
      </w:pPr>
      <w:r w:rsidRPr="00D72F83">
        <w:rPr>
          <w:rFonts w:ascii="Times New Roman" w:hAnsi="Times New Roman"/>
          <w:b w:val="0"/>
          <w:bCs w:val="0"/>
          <w:sz w:val="20"/>
          <w:szCs w:val="18"/>
        </w:rPr>
        <w:t>Harriss, John.  Compromised Democracy: Observations on Popular Democratic Representation from Urban India in Kristian Stokke, Olle Tornquist and Neil Webster (eds) Rethinking Democratic-Popular Representation. Houndsmills Basingstoke: Palgrave Macmillan.</w:t>
      </w:r>
    </w:p>
    <w:p w:rsidR="00B5226A" w:rsidRDefault="00B5226A" w:rsidP="00B5226A">
      <w:pPr>
        <w:pStyle w:val="Heading1"/>
        <w:ind w:left="720" w:hanging="720"/>
        <w:rPr>
          <w:rFonts w:ascii="Times New Roman" w:hAnsi="Times New Roman"/>
          <w:b w:val="0"/>
          <w:bCs w:val="0"/>
          <w:sz w:val="20"/>
          <w:szCs w:val="18"/>
        </w:rPr>
      </w:pPr>
    </w:p>
    <w:p w:rsidR="00B5226A" w:rsidRPr="00D72F83" w:rsidRDefault="00B5226A" w:rsidP="00B5226A">
      <w:pPr>
        <w:pStyle w:val="Heading1"/>
        <w:ind w:left="720" w:hanging="720"/>
        <w:rPr>
          <w:rFonts w:ascii="Times New Roman" w:hAnsi="Times New Roman"/>
          <w:b w:val="0"/>
          <w:bCs w:val="0"/>
          <w:sz w:val="20"/>
          <w:szCs w:val="18"/>
        </w:rPr>
      </w:pPr>
      <w:r w:rsidRPr="00D72F83">
        <w:rPr>
          <w:rFonts w:ascii="Times New Roman" w:hAnsi="Times New Roman"/>
          <w:b w:val="0"/>
          <w:bCs w:val="0"/>
          <w:sz w:val="20"/>
          <w:szCs w:val="18"/>
        </w:rPr>
        <w:t>Harriss, John. 2006. "Middle-Class Activism and the Politics of the Informal Working Class." Critical Asian Studies 38 (4)</w:t>
      </w:r>
      <w:proofErr w:type="gramStart"/>
      <w:r w:rsidRPr="00D72F83">
        <w:rPr>
          <w:rFonts w:ascii="Times New Roman" w:hAnsi="Times New Roman"/>
          <w:b w:val="0"/>
          <w:bCs w:val="0"/>
          <w:sz w:val="20"/>
          <w:szCs w:val="18"/>
        </w:rPr>
        <w:t>:445</w:t>
      </w:r>
      <w:proofErr w:type="gramEnd"/>
      <w:r w:rsidRPr="00D72F83">
        <w:rPr>
          <w:rFonts w:ascii="Times New Roman" w:hAnsi="Times New Roman"/>
          <w:b w:val="0"/>
          <w:bCs w:val="0"/>
          <w:sz w:val="20"/>
          <w:szCs w:val="18"/>
        </w:rPr>
        <w:t xml:space="preserve">-465. </w:t>
      </w:r>
    </w:p>
    <w:p w:rsidR="00B5226A" w:rsidRDefault="00B5226A" w:rsidP="00B5226A">
      <w:pPr>
        <w:pStyle w:val="Heading1"/>
        <w:ind w:left="720" w:hanging="720"/>
        <w:rPr>
          <w:rFonts w:ascii="Times New Roman" w:hAnsi="Times New Roman"/>
          <w:b w:val="0"/>
          <w:bCs w:val="0"/>
          <w:sz w:val="20"/>
          <w:szCs w:val="18"/>
        </w:rPr>
      </w:pPr>
    </w:p>
    <w:p w:rsidR="00B5226A" w:rsidRPr="00D72F83" w:rsidRDefault="00B5226A" w:rsidP="00B5226A">
      <w:pPr>
        <w:pStyle w:val="Heading1"/>
        <w:ind w:left="720" w:hanging="720"/>
        <w:rPr>
          <w:rFonts w:ascii="Times New Roman" w:hAnsi="Times New Roman"/>
          <w:b w:val="0"/>
          <w:bCs w:val="0"/>
          <w:sz w:val="20"/>
          <w:szCs w:val="18"/>
        </w:rPr>
      </w:pPr>
      <w:r w:rsidRPr="00D72F83">
        <w:rPr>
          <w:rFonts w:ascii="Times New Roman" w:hAnsi="Times New Roman"/>
          <w:b w:val="0"/>
          <w:bCs w:val="0"/>
          <w:sz w:val="20"/>
          <w:szCs w:val="18"/>
        </w:rPr>
        <w:t xml:space="preserve">Harriss, John 2003.  Do Political Regimes Matter?  Poverty Reduction and Regime Difference Across India,” pp. 204-232 in Houtzager, Peter, and Mick Moore, </w:t>
      </w:r>
      <w:proofErr w:type="gramStart"/>
      <w:r w:rsidRPr="00D72F83">
        <w:rPr>
          <w:rFonts w:ascii="Times New Roman" w:hAnsi="Times New Roman"/>
          <w:b w:val="0"/>
          <w:bCs w:val="0"/>
          <w:sz w:val="20"/>
          <w:szCs w:val="18"/>
        </w:rPr>
        <w:t>eds</w:t>
      </w:r>
      <w:proofErr w:type="gramEnd"/>
      <w:r w:rsidRPr="00D72F83">
        <w:rPr>
          <w:rFonts w:ascii="Times New Roman" w:hAnsi="Times New Roman"/>
          <w:b w:val="0"/>
          <w:bCs w:val="0"/>
          <w:sz w:val="20"/>
          <w:szCs w:val="18"/>
        </w:rPr>
        <w:t xml:space="preserve">. 2003. Changing paths: International development and the new politics of inclusion. Ann Arbor: University of Michigan Press. </w:t>
      </w:r>
    </w:p>
    <w:p w:rsidR="00B5226A" w:rsidRPr="00795246" w:rsidRDefault="00B5226A" w:rsidP="00B5226A">
      <w:pPr>
        <w:pStyle w:val="NormalWeb"/>
        <w:ind w:left="450" w:hanging="450"/>
        <w:rPr>
          <w:sz w:val="20"/>
          <w:szCs w:val="18"/>
        </w:rPr>
      </w:pPr>
      <w:proofErr w:type="gramStart"/>
      <w:r w:rsidRPr="00795246">
        <w:rPr>
          <w:sz w:val="20"/>
          <w:szCs w:val="18"/>
        </w:rPr>
        <w:t>Heller, Patrick.</w:t>
      </w:r>
      <w:proofErr w:type="gramEnd"/>
      <w:r w:rsidRPr="00795246">
        <w:rPr>
          <w:sz w:val="20"/>
          <w:szCs w:val="18"/>
        </w:rPr>
        <w:t xml:space="preserve"> 2009. Democratic deepening in </w:t>
      </w:r>
      <w:proofErr w:type="gramStart"/>
      <w:r w:rsidRPr="00795246">
        <w:rPr>
          <w:sz w:val="20"/>
          <w:szCs w:val="18"/>
        </w:rPr>
        <w:t>india</w:t>
      </w:r>
      <w:proofErr w:type="gramEnd"/>
      <w:r w:rsidRPr="00795246">
        <w:rPr>
          <w:sz w:val="20"/>
          <w:szCs w:val="18"/>
        </w:rPr>
        <w:t xml:space="preserve"> and south africa. </w:t>
      </w:r>
      <w:r w:rsidRPr="00795246">
        <w:rPr>
          <w:i/>
          <w:iCs/>
          <w:sz w:val="20"/>
          <w:szCs w:val="18"/>
        </w:rPr>
        <w:t>Journal of Asian and African Studies</w:t>
      </w:r>
      <w:r w:rsidRPr="00795246">
        <w:rPr>
          <w:sz w:val="20"/>
          <w:szCs w:val="18"/>
        </w:rPr>
        <w:t xml:space="preserve"> 44 (1): 97-122. </w:t>
      </w:r>
    </w:p>
    <w:p w:rsidR="00B5226A" w:rsidRDefault="00B5226A" w:rsidP="00B5226A">
      <w:pPr>
        <w:pStyle w:val="NormalWeb"/>
        <w:ind w:left="450" w:hanging="450"/>
        <w:rPr>
          <w:sz w:val="20"/>
          <w:szCs w:val="18"/>
        </w:rPr>
      </w:pPr>
      <w:r w:rsidRPr="00795246">
        <w:rPr>
          <w:sz w:val="20"/>
          <w:szCs w:val="18"/>
        </w:rPr>
        <w:t xml:space="preserve">———. 2001. Moving the state: The politics of democratic decentralization in kerala, </w:t>
      </w:r>
      <w:proofErr w:type="gramStart"/>
      <w:r w:rsidRPr="00795246">
        <w:rPr>
          <w:sz w:val="20"/>
          <w:szCs w:val="18"/>
        </w:rPr>
        <w:t>south africa</w:t>
      </w:r>
      <w:proofErr w:type="gramEnd"/>
      <w:r w:rsidRPr="00795246">
        <w:rPr>
          <w:sz w:val="20"/>
          <w:szCs w:val="18"/>
        </w:rPr>
        <w:t xml:space="preserve">, and porto alegre. </w:t>
      </w:r>
      <w:r w:rsidRPr="00795246">
        <w:rPr>
          <w:i/>
          <w:iCs/>
          <w:sz w:val="20"/>
          <w:szCs w:val="18"/>
        </w:rPr>
        <w:t>Politics &amp; Society</w:t>
      </w:r>
      <w:r w:rsidRPr="00795246">
        <w:rPr>
          <w:sz w:val="20"/>
          <w:szCs w:val="18"/>
        </w:rPr>
        <w:t xml:space="preserve"> 29 (1): 131-63. </w:t>
      </w:r>
    </w:p>
    <w:p w:rsidR="00B5226A" w:rsidRPr="00795246" w:rsidRDefault="00B5226A" w:rsidP="00B5226A">
      <w:pPr>
        <w:pStyle w:val="NormalWeb"/>
        <w:ind w:left="450" w:hanging="450"/>
        <w:rPr>
          <w:sz w:val="20"/>
          <w:szCs w:val="18"/>
        </w:rPr>
      </w:pPr>
      <w:r>
        <w:rPr>
          <w:sz w:val="20"/>
        </w:rPr>
        <w:t xml:space="preserve">_______. Forthcoming. </w:t>
      </w:r>
      <w:r w:rsidRPr="00795246">
        <w:rPr>
          <w:sz w:val="20"/>
        </w:rPr>
        <w:t>Making Citizens from Below and Above: The Prospects and Challenges of Decentralization in India</w:t>
      </w:r>
    </w:p>
    <w:p w:rsidR="00B5226A" w:rsidRPr="00795246" w:rsidRDefault="00B5226A" w:rsidP="00B5226A">
      <w:pPr>
        <w:pStyle w:val="NormalWeb"/>
        <w:ind w:left="450" w:hanging="450"/>
        <w:rPr>
          <w:sz w:val="20"/>
          <w:szCs w:val="18"/>
        </w:rPr>
      </w:pPr>
      <w:proofErr w:type="gramStart"/>
      <w:r w:rsidRPr="00795246">
        <w:rPr>
          <w:sz w:val="20"/>
          <w:szCs w:val="18"/>
        </w:rPr>
        <w:t xml:space="preserve">Heller, Patrick, and </w:t>
      </w:r>
      <w:r>
        <w:rPr>
          <w:sz w:val="20"/>
          <w:szCs w:val="18"/>
        </w:rPr>
        <w:t>Peter Evans.</w:t>
      </w:r>
      <w:proofErr w:type="gramEnd"/>
      <w:r>
        <w:rPr>
          <w:sz w:val="20"/>
          <w:szCs w:val="18"/>
        </w:rPr>
        <w:t xml:space="preserve"> 2010. Taking T</w:t>
      </w:r>
      <w:r w:rsidRPr="00795246">
        <w:rPr>
          <w:sz w:val="20"/>
          <w:szCs w:val="18"/>
        </w:rPr>
        <w:t xml:space="preserve">illy south: Durable inequalities, democratic contestation, and citizenship in the southern metropolis. </w:t>
      </w:r>
      <w:r w:rsidRPr="00795246">
        <w:rPr>
          <w:i/>
          <w:iCs/>
          <w:sz w:val="20"/>
          <w:szCs w:val="18"/>
        </w:rPr>
        <w:t>Theory and Society</w:t>
      </w:r>
      <w:r w:rsidRPr="00795246">
        <w:rPr>
          <w:sz w:val="20"/>
          <w:szCs w:val="18"/>
        </w:rPr>
        <w:t xml:space="preserve"> 39 (3-4): 433-50. </w:t>
      </w:r>
    </w:p>
    <w:p w:rsidR="00B5226A" w:rsidRPr="00795246" w:rsidRDefault="00B5226A" w:rsidP="00B5226A">
      <w:pPr>
        <w:pStyle w:val="NormalWeb"/>
        <w:ind w:left="450" w:hanging="450"/>
        <w:rPr>
          <w:sz w:val="20"/>
          <w:szCs w:val="18"/>
        </w:rPr>
      </w:pPr>
      <w:proofErr w:type="gramStart"/>
      <w:r w:rsidRPr="00795246">
        <w:rPr>
          <w:sz w:val="20"/>
          <w:szCs w:val="18"/>
        </w:rPr>
        <w:t>Heller, Patrick, K. N. Harilal, and Shubham Chaudhuri.</w:t>
      </w:r>
      <w:proofErr w:type="gramEnd"/>
      <w:r w:rsidRPr="00795246">
        <w:rPr>
          <w:sz w:val="20"/>
          <w:szCs w:val="18"/>
        </w:rPr>
        <w:t xml:space="preserve"> 2007. Building local democracy: Evaluating the impact of decentralization in kerala, </w:t>
      </w:r>
      <w:proofErr w:type="gramStart"/>
      <w:r w:rsidRPr="00795246">
        <w:rPr>
          <w:sz w:val="20"/>
          <w:szCs w:val="18"/>
        </w:rPr>
        <w:t>india</w:t>
      </w:r>
      <w:proofErr w:type="gramEnd"/>
      <w:r w:rsidRPr="00795246">
        <w:rPr>
          <w:sz w:val="20"/>
          <w:szCs w:val="18"/>
        </w:rPr>
        <w:t xml:space="preserve">. </w:t>
      </w:r>
      <w:r w:rsidRPr="00795246">
        <w:rPr>
          <w:i/>
          <w:iCs/>
          <w:sz w:val="20"/>
          <w:szCs w:val="18"/>
        </w:rPr>
        <w:t>World Development</w:t>
      </w:r>
      <w:r w:rsidRPr="00795246">
        <w:rPr>
          <w:sz w:val="20"/>
          <w:szCs w:val="18"/>
        </w:rPr>
        <w:t xml:space="preserve"> 35 (4) (04): 626-48. </w:t>
      </w:r>
    </w:p>
    <w:p w:rsidR="00B5226A" w:rsidRPr="00795246" w:rsidRDefault="00B5226A" w:rsidP="00B5226A">
      <w:pPr>
        <w:pStyle w:val="NormalWeb"/>
        <w:ind w:left="450" w:hanging="450"/>
        <w:rPr>
          <w:sz w:val="20"/>
          <w:szCs w:val="18"/>
        </w:rPr>
      </w:pPr>
      <w:r w:rsidRPr="00795246">
        <w:rPr>
          <w:sz w:val="20"/>
          <w:szCs w:val="18"/>
        </w:rPr>
        <w:t xml:space="preserve">Holston, James. 2008. </w:t>
      </w:r>
      <w:r w:rsidRPr="00795246">
        <w:rPr>
          <w:i/>
          <w:iCs/>
          <w:sz w:val="20"/>
          <w:szCs w:val="18"/>
        </w:rPr>
        <w:t>Insurgent citizenship: Disjunctions of democracy and modernity in brazil</w:t>
      </w:r>
      <w:r w:rsidRPr="00795246">
        <w:rPr>
          <w:sz w:val="20"/>
          <w:szCs w:val="18"/>
        </w:rPr>
        <w:t xml:space="preserve">Princeton: Princeton University Press. </w:t>
      </w:r>
    </w:p>
    <w:p w:rsidR="00B5226A" w:rsidRPr="00795246" w:rsidRDefault="00B5226A" w:rsidP="00B5226A">
      <w:pPr>
        <w:pStyle w:val="NormalWeb"/>
        <w:ind w:left="450" w:hanging="450"/>
        <w:rPr>
          <w:sz w:val="20"/>
          <w:szCs w:val="18"/>
        </w:rPr>
      </w:pPr>
      <w:r w:rsidRPr="00795246">
        <w:rPr>
          <w:sz w:val="20"/>
          <w:szCs w:val="18"/>
        </w:rPr>
        <w:t>Jayal, Niraja Gopal Amit Prakash and Pradeep K. Sharma.  Local Governaince in India: Decentralization and Beyond. Introduction 1-27</w:t>
      </w:r>
    </w:p>
    <w:p w:rsidR="00B5226A" w:rsidRPr="00795246" w:rsidRDefault="00B5226A" w:rsidP="00B5226A">
      <w:pPr>
        <w:pStyle w:val="NormalWeb"/>
        <w:spacing w:line="288" w:lineRule="auto"/>
        <w:ind w:left="348" w:hanging="348"/>
        <w:rPr>
          <w:sz w:val="20"/>
        </w:rPr>
      </w:pPr>
      <w:r w:rsidRPr="00795246">
        <w:rPr>
          <w:sz w:val="20"/>
        </w:rPr>
        <w:t xml:space="preserve">Jayal, N.G. 2007, "The Transformation of Citizenship in the 1990s", Conference paper </w:t>
      </w:r>
      <w:r w:rsidRPr="00795246">
        <w:rPr>
          <w:i/>
          <w:iCs/>
          <w:sz w:val="20"/>
        </w:rPr>
        <w:t>The Great Transformation? India's New Political Economy</w:t>
      </w:r>
      <w:r w:rsidRPr="00795246">
        <w:rPr>
          <w:sz w:val="20"/>
        </w:rPr>
        <w:t xml:space="preserve">, Columbia University, September 14-16. </w:t>
      </w:r>
    </w:p>
    <w:p w:rsidR="00B5226A" w:rsidRPr="00795246" w:rsidRDefault="00B5226A" w:rsidP="00B5226A">
      <w:pPr>
        <w:pStyle w:val="NormalWeb"/>
        <w:ind w:left="450" w:hanging="450"/>
        <w:rPr>
          <w:sz w:val="20"/>
          <w:szCs w:val="18"/>
        </w:rPr>
      </w:pPr>
      <w:r w:rsidRPr="00795246">
        <w:rPr>
          <w:sz w:val="20"/>
          <w:szCs w:val="18"/>
        </w:rPr>
        <w:t xml:space="preserve">Jha, Saumitra, Vijayendra Rao, and Michael Woolcock. 2007. Governance in the gullies: Democratic responsiveness and leadership in </w:t>
      </w:r>
      <w:proofErr w:type="gramStart"/>
      <w:r w:rsidRPr="00795246">
        <w:rPr>
          <w:sz w:val="20"/>
          <w:szCs w:val="18"/>
        </w:rPr>
        <w:t>delhi</w:t>
      </w:r>
      <w:proofErr w:type="gramEnd"/>
      <w:r w:rsidRPr="00795246">
        <w:rPr>
          <w:sz w:val="20"/>
          <w:szCs w:val="18"/>
        </w:rPr>
        <w:t xml:space="preserve">'s slums. </w:t>
      </w:r>
      <w:r w:rsidRPr="00795246">
        <w:rPr>
          <w:i/>
          <w:iCs/>
          <w:sz w:val="20"/>
          <w:szCs w:val="18"/>
        </w:rPr>
        <w:t>World Development</w:t>
      </w:r>
      <w:r w:rsidRPr="00795246">
        <w:rPr>
          <w:sz w:val="20"/>
          <w:szCs w:val="18"/>
        </w:rPr>
        <w:t xml:space="preserve"> 35 (2): 230-46. </w:t>
      </w:r>
    </w:p>
    <w:p w:rsidR="00B5226A" w:rsidRDefault="00B5226A" w:rsidP="00B5226A">
      <w:pPr>
        <w:pStyle w:val="NormalWeb"/>
        <w:ind w:left="450" w:hanging="450"/>
        <w:rPr>
          <w:sz w:val="20"/>
          <w:szCs w:val="18"/>
        </w:rPr>
      </w:pPr>
      <w:r w:rsidRPr="00795246">
        <w:rPr>
          <w:sz w:val="20"/>
          <w:szCs w:val="18"/>
        </w:rPr>
        <w:t xml:space="preserve">Katzenstein, Mary, and Raka Ray. 2005. Introduction: In the beginning there was the nehruvian state. In </w:t>
      </w:r>
      <w:r w:rsidRPr="00795246">
        <w:rPr>
          <w:i/>
          <w:iCs/>
          <w:sz w:val="20"/>
          <w:szCs w:val="18"/>
        </w:rPr>
        <w:t>Social movements in india: Poverty, power and politics</w:t>
      </w:r>
      <w:proofErr w:type="gramStart"/>
      <w:r w:rsidRPr="00795246">
        <w:rPr>
          <w:i/>
          <w:iCs/>
          <w:sz w:val="20"/>
          <w:szCs w:val="18"/>
        </w:rPr>
        <w:t>.</w:t>
      </w:r>
      <w:r w:rsidRPr="00795246">
        <w:rPr>
          <w:sz w:val="20"/>
          <w:szCs w:val="18"/>
        </w:rPr>
        <w:t>,</w:t>
      </w:r>
      <w:proofErr w:type="gramEnd"/>
      <w:r w:rsidRPr="00795246">
        <w:rPr>
          <w:sz w:val="20"/>
          <w:szCs w:val="18"/>
        </w:rPr>
        <w:t xml:space="preserve"> eds. Raka Ray, Mary Katzenstein, 1-32. New York: Rowman and Littlefield Publishers Inc. </w:t>
      </w:r>
    </w:p>
    <w:p w:rsidR="00B5226A" w:rsidRPr="00795246" w:rsidRDefault="00B5226A" w:rsidP="00B5226A">
      <w:pPr>
        <w:pStyle w:val="NormalWeb"/>
        <w:ind w:left="450" w:hanging="450"/>
        <w:rPr>
          <w:sz w:val="20"/>
          <w:szCs w:val="18"/>
        </w:rPr>
      </w:pPr>
      <w:r w:rsidRPr="00390C3B">
        <w:rPr>
          <w:sz w:val="20"/>
          <w:szCs w:val="18"/>
        </w:rPr>
        <w:t>Khera</w:t>
      </w:r>
      <w:r>
        <w:rPr>
          <w:sz w:val="20"/>
          <w:szCs w:val="18"/>
        </w:rPr>
        <w:t>, Reetika.</w:t>
      </w:r>
      <w:r w:rsidRPr="00390C3B">
        <w:rPr>
          <w:sz w:val="20"/>
          <w:szCs w:val="18"/>
        </w:rPr>
        <w:t xml:space="preserve"> </w:t>
      </w:r>
      <w:r>
        <w:rPr>
          <w:sz w:val="20"/>
          <w:szCs w:val="18"/>
        </w:rPr>
        <w:t xml:space="preserve">2010.  </w:t>
      </w:r>
      <w:r w:rsidRPr="00390C3B">
        <w:rPr>
          <w:sz w:val="20"/>
          <w:szCs w:val="18"/>
        </w:rPr>
        <w:t xml:space="preserve">“Battle for Employment Guarantee” </w:t>
      </w:r>
      <w:r>
        <w:rPr>
          <w:sz w:val="20"/>
          <w:szCs w:val="18"/>
        </w:rPr>
        <w:t xml:space="preserve">Paper for Conference </w:t>
      </w:r>
      <w:r w:rsidRPr="00172B29">
        <w:rPr>
          <w:sz w:val="20"/>
          <w:szCs w:val="18"/>
        </w:rPr>
        <w:t>“S</w:t>
      </w:r>
      <w:r>
        <w:rPr>
          <w:sz w:val="20"/>
          <w:szCs w:val="18"/>
        </w:rPr>
        <w:t>ix Decades of Indian Democracy</w:t>
      </w:r>
      <w:proofErr w:type="gramStart"/>
      <w:r>
        <w:rPr>
          <w:sz w:val="20"/>
          <w:szCs w:val="18"/>
        </w:rPr>
        <w:t>:</w:t>
      </w:r>
      <w:r w:rsidRPr="00172B29">
        <w:rPr>
          <w:sz w:val="20"/>
          <w:szCs w:val="18"/>
        </w:rPr>
        <w:t>Achievements</w:t>
      </w:r>
      <w:proofErr w:type="gramEnd"/>
      <w:r w:rsidRPr="00172B29">
        <w:rPr>
          <w:sz w:val="20"/>
          <w:szCs w:val="18"/>
        </w:rPr>
        <w:t>, Failures, Promises, Challenges”  May 6-7, Brown University.</w:t>
      </w:r>
    </w:p>
    <w:p w:rsidR="00B5226A" w:rsidRPr="00795246" w:rsidRDefault="00B5226A" w:rsidP="00B5226A">
      <w:pPr>
        <w:pStyle w:val="NormalWeb"/>
        <w:ind w:left="450" w:hanging="450"/>
        <w:rPr>
          <w:sz w:val="20"/>
          <w:szCs w:val="18"/>
        </w:rPr>
      </w:pPr>
      <w:r w:rsidRPr="00795246">
        <w:rPr>
          <w:sz w:val="20"/>
          <w:szCs w:val="18"/>
        </w:rPr>
        <w:t xml:space="preserve">Kohli, Atul. 2004. </w:t>
      </w:r>
      <w:r w:rsidRPr="00390C3B">
        <w:rPr>
          <w:sz w:val="20"/>
          <w:szCs w:val="18"/>
        </w:rPr>
        <w:t xml:space="preserve">State-directed </w:t>
      </w:r>
      <w:proofErr w:type="gramStart"/>
      <w:r w:rsidRPr="00390C3B">
        <w:rPr>
          <w:sz w:val="20"/>
          <w:szCs w:val="18"/>
        </w:rPr>
        <w:t>development :</w:t>
      </w:r>
      <w:proofErr w:type="gramEnd"/>
      <w:r w:rsidRPr="00390C3B">
        <w:rPr>
          <w:sz w:val="20"/>
          <w:szCs w:val="18"/>
        </w:rPr>
        <w:t xml:space="preserve"> Political power and industrialization in the global periphery</w:t>
      </w:r>
      <w:r w:rsidRPr="00795246">
        <w:rPr>
          <w:sz w:val="20"/>
          <w:szCs w:val="18"/>
        </w:rPr>
        <w:t xml:space="preserve">. Cambridge, </w:t>
      </w:r>
      <w:proofErr w:type="gramStart"/>
      <w:r w:rsidRPr="00795246">
        <w:rPr>
          <w:sz w:val="20"/>
          <w:szCs w:val="18"/>
        </w:rPr>
        <w:t>UK ;</w:t>
      </w:r>
      <w:proofErr w:type="gramEnd"/>
      <w:r w:rsidRPr="00795246">
        <w:rPr>
          <w:sz w:val="20"/>
          <w:szCs w:val="18"/>
        </w:rPr>
        <w:t xml:space="preserve"> New York: Cambridge University Press. </w:t>
      </w:r>
    </w:p>
    <w:p w:rsidR="00B5226A" w:rsidRPr="00795246" w:rsidRDefault="00B5226A" w:rsidP="00B5226A">
      <w:pPr>
        <w:pStyle w:val="NormalWeb"/>
        <w:ind w:left="450" w:hanging="450"/>
        <w:rPr>
          <w:sz w:val="20"/>
          <w:szCs w:val="18"/>
        </w:rPr>
      </w:pPr>
      <w:r w:rsidRPr="00795246">
        <w:rPr>
          <w:sz w:val="20"/>
          <w:szCs w:val="18"/>
        </w:rPr>
        <w:t xml:space="preserve">———. 1990. </w:t>
      </w:r>
      <w:r w:rsidRPr="00390C3B">
        <w:rPr>
          <w:sz w:val="20"/>
          <w:szCs w:val="18"/>
        </w:rPr>
        <w:t xml:space="preserve">Democracy and </w:t>
      </w:r>
      <w:proofErr w:type="gramStart"/>
      <w:r w:rsidRPr="00390C3B">
        <w:rPr>
          <w:sz w:val="20"/>
          <w:szCs w:val="18"/>
        </w:rPr>
        <w:t>discontent :</w:t>
      </w:r>
      <w:proofErr w:type="gramEnd"/>
      <w:r w:rsidRPr="00390C3B">
        <w:rPr>
          <w:sz w:val="20"/>
          <w:szCs w:val="18"/>
        </w:rPr>
        <w:t xml:space="preserve"> India's growing crisis of governability</w:t>
      </w:r>
      <w:r w:rsidRPr="00795246">
        <w:rPr>
          <w:sz w:val="20"/>
          <w:szCs w:val="18"/>
        </w:rPr>
        <w:t xml:space="preserve">. </w:t>
      </w:r>
      <w:proofErr w:type="gramStart"/>
      <w:r w:rsidRPr="00795246">
        <w:rPr>
          <w:sz w:val="20"/>
          <w:szCs w:val="18"/>
        </w:rPr>
        <w:t>Cambridge ;</w:t>
      </w:r>
      <w:proofErr w:type="gramEnd"/>
      <w:r w:rsidRPr="00795246">
        <w:rPr>
          <w:sz w:val="20"/>
          <w:szCs w:val="18"/>
        </w:rPr>
        <w:t xml:space="preserve"> New York: Cambridge University Press. </w:t>
      </w:r>
    </w:p>
    <w:p w:rsidR="00B5226A" w:rsidRDefault="00B5226A" w:rsidP="00B5226A">
      <w:pPr>
        <w:pStyle w:val="NormalWeb"/>
        <w:ind w:left="450" w:hanging="450"/>
        <w:rPr>
          <w:sz w:val="20"/>
          <w:szCs w:val="18"/>
        </w:rPr>
      </w:pPr>
      <w:r w:rsidRPr="00795246">
        <w:rPr>
          <w:sz w:val="20"/>
          <w:szCs w:val="18"/>
        </w:rPr>
        <w:t xml:space="preserve">———. 1987. </w:t>
      </w:r>
      <w:r w:rsidRPr="00390C3B">
        <w:rPr>
          <w:sz w:val="20"/>
          <w:szCs w:val="18"/>
        </w:rPr>
        <w:t xml:space="preserve">The state and poverty in </w:t>
      </w:r>
      <w:proofErr w:type="gramStart"/>
      <w:r w:rsidRPr="00390C3B">
        <w:rPr>
          <w:sz w:val="20"/>
          <w:szCs w:val="18"/>
        </w:rPr>
        <w:t>india :</w:t>
      </w:r>
      <w:proofErr w:type="gramEnd"/>
      <w:r w:rsidRPr="00390C3B">
        <w:rPr>
          <w:sz w:val="20"/>
          <w:szCs w:val="18"/>
        </w:rPr>
        <w:t xml:space="preserve"> The politics of reform</w:t>
      </w:r>
      <w:r w:rsidRPr="00795246">
        <w:rPr>
          <w:sz w:val="20"/>
          <w:szCs w:val="18"/>
        </w:rPr>
        <w:t>. Cambridge [Cambridgeshire</w:t>
      </w:r>
      <w:proofErr w:type="gramStart"/>
      <w:r w:rsidRPr="00795246">
        <w:rPr>
          <w:sz w:val="20"/>
          <w:szCs w:val="18"/>
        </w:rPr>
        <w:t>] ;</w:t>
      </w:r>
      <w:proofErr w:type="gramEnd"/>
      <w:r w:rsidRPr="00795246">
        <w:rPr>
          <w:sz w:val="20"/>
          <w:szCs w:val="18"/>
        </w:rPr>
        <w:t xml:space="preserve"> New York: Cambridge University Press. </w:t>
      </w:r>
    </w:p>
    <w:p w:rsidR="00B5226A" w:rsidRPr="004656B5" w:rsidRDefault="00B5226A" w:rsidP="00B5226A">
      <w:pPr>
        <w:pStyle w:val="NormalWeb"/>
        <w:ind w:left="450" w:hanging="450"/>
        <w:rPr>
          <w:sz w:val="20"/>
          <w:szCs w:val="18"/>
        </w:rPr>
      </w:pPr>
      <w:r w:rsidRPr="004656B5">
        <w:rPr>
          <w:sz w:val="20"/>
          <w:szCs w:val="18"/>
        </w:rPr>
        <w:t>Logan, J. R., and H. L. Molotch. 1988. Urban fortunes: The political economy of place</w:t>
      </w:r>
      <w:r>
        <w:rPr>
          <w:sz w:val="20"/>
          <w:szCs w:val="18"/>
        </w:rPr>
        <w:t xml:space="preserve">.  </w:t>
      </w:r>
      <w:proofErr w:type="gramStart"/>
      <w:r w:rsidRPr="004656B5">
        <w:rPr>
          <w:sz w:val="20"/>
          <w:szCs w:val="18"/>
        </w:rPr>
        <w:t>University of California Press.</w:t>
      </w:r>
      <w:proofErr w:type="gramEnd"/>
      <w:r w:rsidRPr="004656B5">
        <w:rPr>
          <w:sz w:val="20"/>
          <w:szCs w:val="18"/>
        </w:rPr>
        <w:t xml:space="preserve"> </w:t>
      </w:r>
    </w:p>
    <w:p w:rsidR="00B5226A" w:rsidRPr="00795246" w:rsidRDefault="00B5226A" w:rsidP="00B5226A">
      <w:pPr>
        <w:pStyle w:val="NormalWeb"/>
        <w:ind w:left="450" w:hanging="450"/>
        <w:rPr>
          <w:sz w:val="20"/>
          <w:szCs w:val="18"/>
        </w:rPr>
      </w:pPr>
      <w:r w:rsidRPr="00795246">
        <w:rPr>
          <w:sz w:val="20"/>
          <w:szCs w:val="18"/>
        </w:rPr>
        <w:t xml:space="preserve">Mahajan, Gurpreet. 1999. Civil </w:t>
      </w:r>
      <w:proofErr w:type="gramStart"/>
      <w:r w:rsidRPr="00795246">
        <w:rPr>
          <w:sz w:val="20"/>
          <w:szCs w:val="18"/>
        </w:rPr>
        <w:t>society</w:t>
      </w:r>
      <w:proofErr w:type="gramEnd"/>
      <w:r w:rsidRPr="00795246">
        <w:rPr>
          <w:sz w:val="20"/>
          <w:szCs w:val="18"/>
        </w:rPr>
        <w:t xml:space="preserve"> and its avtars: What happened to freedom and democracy. </w:t>
      </w:r>
      <w:r w:rsidRPr="00390C3B">
        <w:rPr>
          <w:sz w:val="20"/>
          <w:szCs w:val="18"/>
        </w:rPr>
        <w:t>Economic and Political Weekly</w:t>
      </w:r>
      <w:r w:rsidRPr="00795246">
        <w:rPr>
          <w:sz w:val="20"/>
          <w:szCs w:val="18"/>
        </w:rPr>
        <w:t xml:space="preserve"> </w:t>
      </w:r>
      <w:proofErr w:type="gramStart"/>
      <w:r w:rsidRPr="00795246">
        <w:rPr>
          <w:sz w:val="20"/>
          <w:szCs w:val="18"/>
        </w:rPr>
        <w:t>34 :</w:t>
      </w:r>
      <w:proofErr w:type="gramEnd"/>
      <w:r w:rsidRPr="00795246">
        <w:rPr>
          <w:sz w:val="20"/>
          <w:szCs w:val="18"/>
        </w:rPr>
        <w:t xml:space="preserve"> 1188-96. </w:t>
      </w:r>
    </w:p>
    <w:p w:rsidR="00B5226A" w:rsidRPr="00795246" w:rsidRDefault="00B5226A" w:rsidP="00B5226A">
      <w:pPr>
        <w:pStyle w:val="NormalWeb"/>
        <w:ind w:left="450" w:hanging="450"/>
        <w:rPr>
          <w:sz w:val="20"/>
          <w:szCs w:val="18"/>
        </w:rPr>
      </w:pPr>
      <w:r w:rsidRPr="00795246">
        <w:rPr>
          <w:sz w:val="20"/>
          <w:szCs w:val="18"/>
        </w:rPr>
        <w:t xml:space="preserve">Mamdani, Mahmood. 1996. </w:t>
      </w:r>
      <w:r w:rsidRPr="00390C3B">
        <w:rPr>
          <w:sz w:val="20"/>
          <w:szCs w:val="18"/>
        </w:rPr>
        <w:t xml:space="preserve">Citizen and subject: Contemporary </w:t>
      </w:r>
      <w:proofErr w:type="gramStart"/>
      <w:r w:rsidRPr="00390C3B">
        <w:rPr>
          <w:sz w:val="20"/>
          <w:szCs w:val="18"/>
        </w:rPr>
        <w:t>africa</w:t>
      </w:r>
      <w:proofErr w:type="gramEnd"/>
      <w:r w:rsidRPr="00390C3B">
        <w:rPr>
          <w:sz w:val="20"/>
          <w:szCs w:val="18"/>
        </w:rPr>
        <w:t xml:space="preserve"> and the legacy of late colonialism</w:t>
      </w:r>
      <w:r w:rsidRPr="00795246">
        <w:rPr>
          <w:sz w:val="20"/>
          <w:szCs w:val="18"/>
        </w:rPr>
        <w:t xml:space="preserve">. Princeton studies in culture/power/history. Princeton: Princeton University Press. </w:t>
      </w:r>
    </w:p>
    <w:p w:rsidR="00B5226A" w:rsidRDefault="00B5226A" w:rsidP="00B5226A">
      <w:pPr>
        <w:pStyle w:val="NormalWeb"/>
        <w:ind w:left="450" w:hanging="450"/>
        <w:rPr>
          <w:sz w:val="20"/>
          <w:szCs w:val="18"/>
        </w:rPr>
      </w:pPr>
      <w:r w:rsidRPr="00795246">
        <w:rPr>
          <w:sz w:val="20"/>
          <w:szCs w:val="18"/>
        </w:rPr>
        <w:t xml:space="preserve">Mann, Michael. 1984. The autonomous power of the state: Its origins, mechanisms and results. </w:t>
      </w:r>
      <w:r w:rsidRPr="00390C3B">
        <w:rPr>
          <w:sz w:val="20"/>
          <w:szCs w:val="18"/>
        </w:rPr>
        <w:t>Archives Europeens De Sociologie</w:t>
      </w:r>
      <w:r>
        <w:rPr>
          <w:sz w:val="20"/>
          <w:szCs w:val="18"/>
        </w:rPr>
        <w:t xml:space="preserve"> 25</w:t>
      </w:r>
      <w:r w:rsidRPr="00795246">
        <w:rPr>
          <w:sz w:val="20"/>
          <w:szCs w:val="18"/>
        </w:rPr>
        <w:t xml:space="preserve">. </w:t>
      </w:r>
    </w:p>
    <w:p w:rsidR="00B5226A" w:rsidRPr="00795246" w:rsidRDefault="00B5226A" w:rsidP="00B5226A">
      <w:pPr>
        <w:pStyle w:val="NormalWeb"/>
        <w:ind w:left="450" w:hanging="450"/>
        <w:rPr>
          <w:sz w:val="20"/>
          <w:szCs w:val="18"/>
        </w:rPr>
      </w:pPr>
      <w:r>
        <w:rPr>
          <w:sz w:val="20"/>
          <w:szCs w:val="18"/>
        </w:rPr>
        <w:t>Mann, Michael.  1986. The Sources of Social Power: A History of Power from the Beginning to AD 1760.  Cambridge: Cambridge University Press.</w:t>
      </w:r>
    </w:p>
    <w:p w:rsidR="00B5226A" w:rsidRPr="00390C3B" w:rsidRDefault="00B5226A" w:rsidP="00B5226A">
      <w:pPr>
        <w:pStyle w:val="NormalWeb"/>
        <w:ind w:left="450" w:hanging="450"/>
        <w:rPr>
          <w:sz w:val="20"/>
          <w:szCs w:val="18"/>
        </w:rPr>
      </w:pPr>
      <w:r w:rsidRPr="00390C3B">
        <w:rPr>
          <w:sz w:val="20"/>
          <w:szCs w:val="18"/>
        </w:rPr>
        <w:t>Mehta, Pratap Bahnu.  2003. The Burden of Democracy. London: Penguin Books.</w:t>
      </w:r>
    </w:p>
    <w:p w:rsidR="00B5226A" w:rsidRPr="00795246" w:rsidRDefault="00B5226A" w:rsidP="00B5226A">
      <w:pPr>
        <w:pStyle w:val="NormalWeb"/>
        <w:ind w:left="450" w:hanging="450"/>
        <w:rPr>
          <w:sz w:val="20"/>
          <w:szCs w:val="18"/>
        </w:rPr>
      </w:pPr>
      <w:r w:rsidRPr="00795246">
        <w:rPr>
          <w:sz w:val="20"/>
          <w:szCs w:val="18"/>
        </w:rPr>
        <w:t xml:space="preserve">Mehta, Pratap Bhanu. 2007. The rise of judicial sovereignty. </w:t>
      </w:r>
      <w:r w:rsidRPr="00390C3B">
        <w:rPr>
          <w:sz w:val="20"/>
          <w:szCs w:val="18"/>
        </w:rPr>
        <w:t>Journal of Democracy</w:t>
      </w:r>
      <w:r w:rsidRPr="00795246">
        <w:rPr>
          <w:sz w:val="20"/>
          <w:szCs w:val="18"/>
        </w:rPr>
        <w:t xml:space="preserve"> 18 (2) (04): 70-83. </w:t>
      </w:r>
    </w:p>
    <w:p w:rsidR="00B5226A" w:rsidRPr="00390C3B" w:rsidRDefault="00B5226A" w:rsidP="00B5226A">
      <w:pPr>
        <w:pStyle w:val="NormalWeb"/>
        <w:ind w:left="450" w:hanging="450"/>
        <w:rPr>
          <w:sz w:val="20"/>
          <w:szCs w:val="18"/>
        </w:rPr>
      </w:pPr>
      <w:r w:rsidRPr="00390C3B">
        <w:rPr>
          <w:sz w:val="20"/>
          <w:szCs w:val="18"/>
        </w:rPr>
        <w:t>Offe</w:t>
      </w:r>
    </w:p>
    <w:p w:rsidR="00B5226A" w:rsidRPr="00390C3B" w:rsidRDefault="00B5226A" w:rsidP="00B5226A">
      <w:pPr>
        <w:pStyle w:val="NormalWeb"/>
        <w:ind w:left="450" w:hanging="450"/>
        <w:rPr>
          <w:sz w:val="20"/>
          <w:szCs w:val="18"/>
        </w:rPr>
      </w:pPr>
      <w:r w:rsidRPr="00390C3B">
        <w:rPr>
          <w:sz w:val="20"/>
          <w:szCs w:val="18"/>
        </w:rPr>
        <w:t xml:space="preserve">Prichett, Lant.  Is India a Flailing State?  </w:t>
      </w:r>
      <w:proofErr w:type="gramStart"/>
      <w:r w:rsidRPr="00390C3B">
        <w:rPr>
          <w:sz w:val="20"/>
          <w:szCs w:val="18"/>
        </w:rPr>
        <w:t>Detours on the Four Land Highway to Modernization.</w:t>
      </w:r>
      <w:proofErr w:type="gramEnd"/>
      <w:r w:rsidRPr="00390C3B">
        <w:rPr>
          <w:sz w:val="20"/>
          <w:szCs w:val="18"/>
        </w:rPr>
        <w:t xml:space="preserve"> </w:t>
      </w:r>
      <w:r>
        <w:rPr>
          <w:sz w:val="20"/>
          <w:szCs w:val="18"/>
        </w:rPr>
        <w:t xml:space="preserve">Paper for Conference </w:t>
      </w:r>
      <w:r w:rsidRPr="00172B29">
        <w:rPr>
          <w:sz w:val="20"/>
          <w:szCs w:val="18"/>
        </w:rPr>
        <w:t>“S</w:t>
      </w:r>
      <w:r>
        <w:rPr>
          <w:sz w:val="20"/>
          <w:szCs w:val="18"/>
        </w:rPr>
        <w:t>ix Decades of Indian Democracy</w:t>
      </w:r>
      <w:proofErr w:type="gramStart"/>
      <w:r>
        <w:rPr>
          <w:sz w:val="20"/>
          <w:szCs w:val="18"/>
        </w:rPr>
        <w:t>:</w:t>
      </w:r>
      <w:r w:rsidRPr="00172B29">
        <w:rPr>
          <w:sz w:val="20"/>
          <w:szCs w:val="18"/>
        </w:rPr>
        <w:t>Achievements</w:t>
      </w:r>
      <w:proofErr w:type="gramEnd"/>
      <w:r w:rsidRPr="00172B29">
        <w:rPr>
          <w:sz w:val="20"/>
          <w:szCs w:val="18"/>
        </w:rPr>
        <w:t>, Failures, Promises, Challenges”  May 6-7, Brown University.</w:t>
      </w:r>
    </w:p>
    <w:p w:rsidR="00B5226A" w:rsidRPr="00795246" w:rsidRDefault="00B5226A" w:rsidP="00B5226A">
      <w:pPr>
        <w:pStyle w:val="NormalWeb"/>
        <w:ind w:left="450" w:hanging="450"/>
        <w:rPr>
          <w:sz w:val="20"/>
          <w:szCs w:val="18"/>
        </w:rPr>
      </w:pPr>
      <w:r w:rsidRPr="00795246">
        <w:rPr>
          <w:sz w:val="20"/>
          <w:szCs w:val="18"/>
        </w:rPr>
        <w:t xml:space="preserve">O'Donnell, Guillermo. 1999. </w:t>
      </w:r>
      <w:r w:rsidRPr="00390C3B">
        <w:rPr>
          <w:sz w:val="20"/>
          <w:szCs w:val="18"/>
        </w:rPr>
        <w:t>Counterpoints: Selected essays on authoritarianism and democratization</w:t>
      </w:r>
      <w:r w:rsidRPr="00795246">
        <w:rPr>
          <w:sz w:val="20"/>
          <w:szCs w:val="18"/>
        </w:rPr>
        <w:t xml:space="preserve">. Notre Dame: University of Notre Dame. </w:t>
      </w:r>
    </w:p>
    <w:p w:rsidR="00B5226A" w:rsidRPr="00795246" w:rsidRDefault="00B5226A" w:rsidP="00B5226A">
      <w:pPr>
        <w:pStyle w:val="NormalWeb"/>
        <w:ind w:left="450" w:hanging="450"/>
        <w:rPr>
          <w:sz w:val="20"/>
          <w:szCs w:val="18"/>
        </w:rPr>
      </w:pPr>
      <w:r w:rsidRPr="00795246">
        <w:rPr>
          <w:sz w:val="20"/>
          <w:szCs w:val="18"/>
        </w:rPr>
        <w:t xml:space="preserve">———. 1993. On the state, democratization and some conceptual problems: A </w:t>
      </w:r>
      <w:proofErr w:type="gramStart"/>
      <w:r w:rsidRPr="00795246">
        <w:rPr>
          <w:sz w:val="20"/>
          <w:szCs w:val="18"/>
        </w:rPr>
        <w:t>latin american</w:t>
      </w:r>
      <w:proofErr w:type="gramEnd"/>
      <w:r w:rsidRPr="00795246">
        <w:rPr>
          <w:sz w:val="20"/>
          <w:szCs w:val="18"/>
        </w:rPr>
        <w:t xml:space="preserve"> view with glances at some postcommunist countries. </w:t>
      </w:r>
      <w:r w:rsidRPr="00390C3B">
        <w:rPr>
          <w:sz w:val="20"/>
          <w:szCs w:val="18"/>
        </w:rPr>
        <w:t>World Development</w:t>
      </w:r>
      <w:r w:rsidRPr="00795246">
        <w:rPr>
          <w:sz w:val="20"/>
          <w:szCs w:val="18"/>
        </w:rPr>
        <w:t xml:space="preserve"> 21 (8): 1355-9. </w:t>
      </w:r>
    </w:p>
    <w:p w:rsidR="00B5226A" w:rsidRPr="00795246" w:rsidRDefault="00B5226A" w:rsidP="00B5226A">
      <w:pPr>
        <w:pStyle w:val="NormalWeb"/>
        <w:ind w:left="450" w:hanging="450"/>
        <w:rPr>
          <w:sz w:val="20"/>
          <w:szCs w:val="18"/>
        </w:rPr>
      </w:pPr>
      <w:r w:rsidRPr="00795246">
        <w:rPr>
          <w:sz w:val="20"/>
          <w:szCs w:val="18"/>
        </w:rPr>
        <w:t xml:space="preserve">Omvedt, Gail. 1998. The struggle for social justice and the expansion of the public sphere. In </w:t>
      </w:r>
      <w:r w:rsidRPr="00390C3B">
        <w:rPr>
          <w:sz w:val="20"/>
          <w:szCs w:val="18"/>
        </w:rPr>
        <w:t>Democracy, difference &amp; social justice</w:t>
      </w:r>
      <w:proofErr w:type="gramStart"/>
      <w:r w:rsidRPr="00390C3B">
        <w:rPr>
          <w:sz w:val="20"/>
          <w:szCs w:val="18"/>
        </w:rPr>
        <w:t>.</w:t>
      </w:r>
      <w:r w:rsidRPr="00795246">
        <w:rPr>
          <w:sz w:val="20"/>
          <w:szCs w:val="18"/>
        </w:rPr>
        <w:t>,</w:t>
      </w:r>
      <w:proofErr w:type="gramEnd"/>
      <w:r w:rsidRPr="00795246">
        <w:rPr>
          <w:sz w:val="20"/>
          <w:szCs w:val="18"/>
        </w:rPr>
        <w:t xml:space="preserve"> ed. Gurpreet Mahajan, 130-145. Delhi: Oxford University Press. </w:t>
      </w:r>
    </w:p>
    <w:p w:rsidR="00B5226A" w:rsidRPr="00795246" w:rsidRDefault="00B5226A" w:rsidP="00B5226A">
      <w:pPr>
        <w:pStyle w:val="NormalWeb"/>
        <w:ind w:left="450" w:hanging="450"/>
        <w:rPr>
          <w:sz w:val="20"/>
          <w:szCs w:val="18"/>
        </w:rPr>
      </w:pPr>
      <w:r w:rsidRPr="00795246">
        <w:rPr>
          <w:sz w:val="20"/>
          <w:szCs w:val="18"/>
        </w:rPr>
        <w:t xml:space="preserve">Roy, Ananya. 2009. Why </w:t>
      </w:r>
      <w:proofErr w:type="gramStart"/>
      <w:r w:rsidRPr="00795246">
        <w:rPr>
          <w:sz w:val="20"/>
          <w:szCs w:val="18"/>
        </w:rPr>
        <w:t>india</w:t>
      </w:r>
      <w:proofErr w:type="gramEnd"/>
      <w:r w:rsidRPr="00795246">
        <w:rPr>
          <w:sz w:val="20"/>
          <w:szCs w:val="18"/>
        </w:rPr>
        <w:t xml:space="preserve"> cannot plan its cities: Informality, insurgence and the idiom of urbanization. </w:t>
      </w:r>
      <w:r w:rsidRPr="00390C3B">
        <w:rPr>
          <w:sz w:val="20"/>
          <w:szCs w:val="18"/>
        </w:rPr>
        <w:t>Planning Theory</w:t>
      </w:r>
      <w:r w:rsidRPr="00795246">
        <w:rPr>
          <w:sz w:val="20"/>
          <w:szCs w:val="18"/>
        </w:rPr>
        <w:t xml:space="preserve"> 80 (1): 76-87. </w:t>
      </w:r>
    </w:p>
    <w:p w:rsidR="00B5226A" w:rsidRPr="00795246" w:rsidRDefault="00B5226A" w:rsidP="00B5226A">
      <w:pPr>
        <w:pStyle w:val="NormalWeb"/>
        <w:ind w:left="450" w:hanging="450"/>
        <w:rPr>
          <w:sz w:val="20"/>
          <w:szCs w:val="18"/>
        </w:rPr>
      </w:pPr>
      <w:r w:rsidRPr="00795246">
        <w:rPr>
          <w:sz w:val="20"/>
          <w:szCs w:val="18"/>
        </w:rPr>
        <w:t xml:space="preserve">Sandbrook, Richard, Marc Edelman, Patrick Heller, and Judith Teichman. 2007. </w:t>
      </w:r>
      <w:r w:rsidRPr="00390C3B">
        <w:rPr>
          <w:sz w:val="20"/>
          <w:szCs w:val="18"/>
        </w:rPr>
        <w:t>Social democracy in the global periphery: Origins, challenges, prospects.</w:t>
      </w:r>
      <w:r w:rsidRPr="00795246">
        <w:rPr>
          <w:sz w:val="20"/>
          <w:szCs w:val="18"/>
        </w:rPr>
        <w:t xml:space="preserve"> Cambridge: Cambridge University Press. </w:t>
      </w:r>
    </w:p>
    <w:p w:rsidR="00B5226A" w:rsidRPr="00390C3B" w:rsidRDefault="00B5226A" w:rsidP="00B5226A">
      <w:pPr>
        <w:pStyle w:val="NormalWeb"/>
        <w:ind w:left="450" w:hanging="450"/>
        <w:rPr>
          <w:sz w:val="20"/>
          <w:szCs w:val="18"/>
        </w:rPr>
      </w:pPr>
      <w:r w:rsidRPr="00390C3B">
        <w:rPr>
          <w:sz w:val="20"/>
          <w:szCs w:val="18"/>
        </w:rPr>
        <w:t>Sanyal, Paromita. 2009.  “From Credit to Collective Action: the role of Microfinance in Promoting Women’s Social Capital and Normative Influence,” American Sociological Review, 74(4)</w:t>
      </w:r>
      <w:proofErr w:type="gramStart"/>
      <w:r w:rsidRPr="00390C3B">
        <w:rPr>
          <w:sz w:val="20"/>
          <w:szCs w:val="18"/>
        </w:rPr>
        <w:t>:529</w:t>
      </w:r>
      <w:proofErr w:type="gramEnd"/>
      <w:r w:rsidRPr="00390C3B">
        <w:rPr>
          <w:sz w:val="20"/>
          <w:szCs w:val="18"/>
        </w:rPr>
        <w:t>-550.</w:t>
      </w:r>
    </w:p>
    <w:p w:rsidR="00B5226A" w:rsidRDefault="00B5226A" w:rsidP="00B5226A">
      <w:pPr>
        <w:pStyle w:val="NormalWeb"/>
        <w:ind w:left="450" w:hanging="450"/>
        <w:rPr>
          <w:sz w:val="20"/>
          <w:szCs w:val="18"/>
        </w:rPr>
      </w:pPr>
      <w:r w:rsidRPr="00795246">
        <w:rPr>
          <w:sz w:val="20"/>
          <w:szCs w:val="18"/>
        </w:rPr>
        <w:t xml:space="preserve">Somers, Margaret R. 1993. Citizenship and the place of the public sphere: Law, community, and political culture in the transition to democracy. </w:t>
      </w:r>
      <w:r w:rsidRPr="00390C3B">
        <w:rPr>
          <w:sz w:val="20"/>
          <w:szCs w:val="18"/>
        </w:rPr>
        <w:t>American Sociological Review</w:t>
      </w:r>
      <w:r w:rsidRPr="00795246">
        <w:rPr>
          <w:sz w:val="20"/>
          <w:szCs w:val="18"/>
        </w:rPr>
        <w:t xml:space="preserve"> 58 (October): 587-620. </w:t>
      </w:r>
    </w:p>
    <w:p w:rsidR="00B5226A" w:rsidRDefault="00B5226A" w:rsidP="00B5226A">
      <w:pPr>
        <w:pStyle w:val="NormalWeb"/>
        <w:ind w:left="450" w:hanging="450"/>
        <w:rPr>
          <w:sz w:val="20"/>
          <w:szCs w:val="18"/>
        </w:rPr>
      </w:pPr>
      <w:r>
        <w:rPr>
          <w:sz w:val="20"/>
          <w:szCs w:val="18"/>
        </w:rPr>
        <w:t>Singh, Gayatri.  2010.  An Examination of Urban Governance in Delhi.  Report for Research Project on Urban Governance in India.</w:t>
      </w:r>
    </w:p>
    <w:p w:rsidR="00B5226A" w:rsidRDefault="00B5226A" w:rsidP="00B5226A">
      <w:pPr>
        <w:pStyle w:val="NormalWeb"/>
        <w:ind w:left="450" w:hanging="450"/>
        <w:rPr>
          <w:sz w:val="20"/>
          <w:szCs w:val="18"/>
        </w:rPr>
      </w:pPr>
      <w:r w:rsidRPr="00795246">
        <w:rPr>
          <w:sz w:val="20"/>
          <w:szCs w:val="18"/>
        </w:rPr>
        <w:t xml:space="preserve">Singh, Prerna. </w:t>
      </w:r>
      <w:r w:rsidRPr="00390C3B">
        <w:rPr>
          <w:sz w:val="20"/>
          <w:szCs w:val="18"/>
        </w:rPr>
        <w:t xml:space="preserve">"The More, the Merrier? The Creation of New States and Social Development in India" </w:t>
      </w:r>
      <w:r>
        <w:rPr>
          <w:sz w:val="20"/>
          <w:szCs w:val="18"/>
        </w:rPr>
        <w:t xml:space="preserve">Paper for Conference </w:t>
      </w:r>
      <w:r w:rsidRPr="00172B29">
        <w:rPr>
          <w:sz w:val="20"/>
          <w:szCs w:val="18"/>
        </w:rPr>
        <w:t>“S</w:t>
      </w:r>
      <w:r>
        <w:rPr>
          <w:sz w:val="20"/>
          <w:szCs w:val="18"/>
        </w:rPr>
        <w:t>ix Decades of Indian Democracy</w:t>
      </w:r>
      <w:proofErr w:type="gramStart"/>
      <w:r>
        <w:rPr>
          <w:sz w:val="20"/>
          <w:szCs w:val="18"/>
        </w:rPr>
        <w:t>:</w:t>
      </w:r>
      <w:r w:rsidRPr="00172B29">
        <w:rPr>
          <w:sz w:val="20"/>
          <w:szCs w:val="18"/>
        </w:rPr>
        <w:t>Achievements</w:t>
      </w:r>
      <w:proofErr w:type="gramEnd"/>
      <w:r w:rsidRPr="00172B29">
        <w:rPr>
          <w:sz w:val="20"/>
          <w:szCs w:val="18"/>
        </w:rPr>
        <w:t>, Failures, Promises, Challenges”  May 6-7, Brown University.</w:t>
      </w:r>
    </w:p>
    <w:p w:rsidR="00B5226A" w:rsidRDefault="00B5226A" w:rsidP="00B5226A">
      <w:pPr>
        <w:pStyle w:val="NormalWeb"/>
        <w:ind w:left="450" w:hanging="450"/>
        <w:rPr>
          <w:sz w:val="20"/>
          <w:szCs w:val="18"/>
        </w:rPr>
      </w:pPr>
    </w:p>
    <w:p w:rsidR="00B5226A" w:rsidRPr="000C510C" w:rsidRDefault="00B5226A" w:rsidP="00B5226A">
      <w:pPr>
        <w:pStyle w:val="NormalWeb"/>
        <w:ind w:left="450" w:hanging="450"/>
        <w:rPr>
          <w:sz w:val="20"/>
          <w:szCs w:val="20"/>
        </w:rPr>
      </w:pPr>
      <w:r>
        <w:rPr>
          <w:sz w:val="20"/>
          <w:szCs w:val="18"/>
        </w:rPr>
        <w:t xml:space="preserve">Singh, A.  2006.  </w:t>
      </w:r>
      <w:proofErr w:type="gramStart"/>
      <w:r>
        <w:rPr>
          <w:sz w:val="20"/>
          <w:szCs w:val="18"/>
        </w:rPr>
        <w:t>xxx</w:t>
      </w:r>
      <w:proofErr w:type="gramEnd"/>
      <w:r>
        <w:rPr>
          <w:sz w:val="20"/>
          <w:szCs w:val="18"/>
        </w:rPr>
        <w:t xml:space="preserve"> in </w:t>
      </w:r>
      <w:r w:rsidRPr="000A733F">
        <w:rPr>
          <w:sz w:val="20"/>
          <w:szCs w:val="20"/>
        </w:rPr>
        <w:t>in Local Governance in India edited by Niraja Gopal Jayal, Amit Prakash and Pradeep Sharma. Delhi: Oxford Uni Press.</w:t>
      </w:r>
    </w:p>
    <w:p w:rsidR="00B5226A" w:rsidRPr="00795246" w:rsidRDefault="00B5226A" w:rsidP="00B5226A">
      <w:pPr>
        <w:pStyle w:val="NormalWeb"/>
        <w:ind w:left="450" w:hanging="450"/>
        <w:rPr>
          <w:sz w:val="20"/>
          <w:szCs w:val="18"/>
        </w:rPr>
      </w:pPr>
      <w:r w:rsidRPr="00795246">
        <w:rPr>
          <w:sz w:val="20"/>
          <w:szCs w:val="18"/>
        </w:rPr>
        <w:t xml:space="preserve">Tilly, Charles. 2004. </w:t>
      </w:r>
      <w:r w:rsidRPr="00390C3B">
        <w:rPr>
          <w:sz w:val="20"/>
          <w:szCs w:val="18"/>
        </w:rPr>
        <w:t>Social movements, 1768-2004</w:t>
      </w:r>
      <w:r w:rsidRPr="00795246">
        <w:rPr>
          <w:sz w:val="20"/>
          <w:szCs w:val="18"/>
        </w:rPr>
        <w:t xml:space="preserve">. Boulder, Colo.: Paradigm Publishers. </w:t>
      </w:r>
    </w:p>
    <w:p w:rsidR="00B5226A" w:rsidRPr="00795246" w:rsidRDefault="00B5226A" w:rsidP="00B5226A">
      <w:pPr>
        <w:pStyle w:val="NormalWeb"/>
        <w:ind w:left="450" w:hanging="450"/>
        <w:rPr>
          <w:sz w:val="20"/>
          <w:szCs w:val="18"/>
        </w:rPr>
      </w:pPr>
      <w:r w:rsidRPr="00795246">
        <w:rPr>
          <w:sz w:val="20"/>
          <w:szCs w:val="18"/>
        </w:rPr>
        <w:t xml:space="preserve">Tilly, Charles. 1998. </w:t>
      </w:r>
      <w:r w:rsidRPr="00390C3B">
        <w:rPr>
          <w:sz w:val="20"/>
          <w:szCs w:val="18"/>
        </w:rPr>
        <w:t>Durable inequality</w:t>
      </w:r>
      <w:r w:rsidRPr="00795246">
        <w:rPr>
          <w:sz w:val="20"/>
          <w:szCs w:val="18"/>
        </w:rPr>
        <w:t xml:space="preserve">. Berkeley, Calif.: University of California Press. </w:t>
      </w:r>
    </w:p>
    <w:p w:rsidR="00B5226A" w:rsidRPr="00795246" w:rsidRDefault="00B5226A" w:rsidP="00B5226A">
      <w:pPr>
        <w:pStyle w:val="NormalWeb"/>
        <w:ind w:left="450" w:hanging="450"/>
        <w:rPr>
          <w:sz w:val="20"/>
          <w:szCs w:val="18"/>
        </w:rPr>
      </w:pPr>
      <w:r w:rsidRPr="00795246">
        <w:rPr>
          <w:sz w:val="20"/>
          <w:szCs w:val="18"/>
        </w:rPr>
        <w:t xml:space="preserve">Weinstein, Liza. 2009. Democracy in the globalizing </w:t>
      </w:r>
      <w:proofErr w:type="gramStart"/>
      <w:r w:rsidRPr="00795246">
        <w:rPr>
          <w:sz w:val="20"/>
          <w:szCs w:val="18"/>
        </w:rPr>
        <w:t>indian</w:t>
      </w:r>
      <w:proofErr w:type="gramEnd"/>
      <w:r w:rsidRPr="00795246">
        <w:rPr>
          <w:sz w:val="20"/>
          <w:szCs w:val="18"/>
        </w:rPr>
        <w:t xml:space="preserve"> city: Democratic engagements of political society and the state in globalizing mumbai. </w:t>
      </w:r>
      <w:r w:rsidRPr="00390C3B">
        <w:rPr>
          <w:sz w:val="20"/>
          <w:szCs w:val="18"/>
        </w:rPr>
        <w:t>Politics and Society</w:t>
      </w:r>
      <w:r w:rsidRPr="00795246">
        <w:rPr>
          <w:sz w:val="20"/>
          <w:szCs w:val="18"/>
        </w:rPr>
        <w:t xml:space="preserve"> 37 (3): 397-427. </w:t>
      </w:r>
    </w:p>
    <w:p w:rsidR="00B5226A" w:rsidRPr="00795246" w:rsidRDefault="00B5226A" w:rsidP="00B5226A">
      <w:pPr>
        <w:pStyle w:val="NormalWeb"/>
        <w:ind w:left="450" w:hanging="450"/>
        <w:rPr>
          <w:sz w:val="20"/>
          <w:szCs w:val="18"/>
        </w:rPr>
      </w:pPr>
      <w:r w:rsidRPr="00795246">
        <w:rPr>
          <w:sz w:val="20"/>
          <w:szCs w:val="18"/>
        </w:rPr>
        <w:t xml:space="preserve">Yadev, Yogendra. Understanding the second democratic upsurge. In </w:t>
      </w:r>
      <w:r w:rsidRPr="00390C3B">
        <w:rPr>
          <w:sz w:val="20"/>
          <w:szCs w:val="18"/>
        </w:rPr>
        <w:t>Transforming india</w:t>
      </w:r>
      <w:proofErr w:type="gramStart"/>
      <w:r w:rsidRPr="00390C3B">
        <w:rPr>
          <w:sz w:val="20"/>
          <w:szCs w:val="18"/>
        </w:rPr>
        <w:t>.</w:t>
      </w:r>
      <w:r w:rsidRPr="00795246">
        <w:rPr>
          <w:sz w:val="20"/>
          <w:szCs w:val="18"/>
        </w:rPr>
        <w:t>,</w:t>
      </w:r>
      <w:proofErr w:type="gramEnd"/>
      <w:r w:rsidRPr="00795246">
        <w:rPr>
          <w:sz w:val="20"/>
          <w:szCs w:val="18"/>
        </w:rPr>
        <w:t xml:space="preserve"> eds. Francine Frankel, Rajeev Bhargava and Balveer Arora. </w:t>
      </w:r>
      <w:proofErr w:type="gramStart"/>
      <w:r w:rsidRPr="00795246">
        <w:rPr>
          <w:sz w:val="20"/>
          <w:szCs w:val="18"/>
        </w:rPr>
        <w:t>new</w:t>
      </w:r>
      <w:proofErr w:type="gramEnd"/>
      <w:r w:rsidRPr="00795246">
        <w:rPr>
          <w:sz w:val="20"/>
          <w:szCs w:val="18"/>
        </w:rPr>
        <w:t xml:space="preserve"> Delhi: Oxford. </w:t>
      </w:r>
    </w:p>
    <w:p w:rsidR="00B5226A" w:rsidRDefault="00B5226A" w:rsidP="00B5226A">
      <w:pPr>
        <w:pStyle w:val="NormalWeb"/>
        <w:ind w:left="450" w:hanging="450"/>
        <w:rPr>
          <w:sz w:val="20"/>
          <w:szCs w:val="18"/>
        </w:rPr>
      </w:pPr>
      <w:r w:rsidRPr="00795246">
        <w:rPr>
          <w:sz w:val="20"/>
          <w:szCs w:val="18"/>
        </w:rPr>
        <w:t xml:space="preserve">Yashar, Deborah J. 2005. </w:t>
      </w:r>
      <w:r w:rsidRPr="00390C3B">
        <w:rPr>
          <w:sz w:val="20"/>
          <w:szCs w:val="18"/>
        </w:rPr>
        <w:t xml:space="preserve">Contesting citizenship in </w:t>
      </w:r>
      <w:proofErr w:type="gramStart"/>
      <w:r w:rsidRPr="00390C3B">
        <w:rPr>
          <w:sz w:val="20"/>
          <w:szCs w:val="18"/>
        </w:rPr>
        <w:t>latin america</w:t>
      </w:r>
      <w:proofErr w:type="gramEnd"/>
      <w:r w:rsidRPr="00390C3B">
        <w:rPr>
          <w:sz w:val="20"/>
          <w:szCs w:val="18"/>
        </w:rPr>
        <w:t>: The rise of indigenous movements and the postliberal challenge</w:t>
      </w:r>
      <w:r w:rsidRPr="00795246">
        <w:rPr>
          <w:sz w:val="20"/>
          <w:szCs w:val="18"/>
        </w:rPr>
        <w:t xml:space="preserve">Cambridge University Press. </w:t>
      </w:r>
    </w:p>
    <w:p w:rsidR="00B5226A" w:rsidRDefault="00B5226A" w:rsidP="00B5226A">
      <w:pPr>
        <w:pStyle w:val="NormalWeb"/>
        <w:ind w:left="450" w:hanging="450"/>
        <w:rPr>
          <w:sz w:val="20"/>
          <w:szCs w:val="18"/>
        </w:rPr>
      </w:pPr>
      <w:r>
        <w:rPr>
          <w:sz w:val="20"/>
          <w:szCs w:val="18"/>
        </w:rPr>
        <w:t>Vithayathil, Trina.  2010.  Urban Governance in Bangalore. Report for Research Project on Urban Governance in India.</w:t>
      </w:r>
    </w:p>
    <w:p w:rsidR="00B5226A" w:rsidRPr="00795246" w:rsidRDefault="00B5226A" w:rsidP="00B5226A">
      <w:pPr>
        <w:pStyle w:val="NormalWeb"/>
        <w:ind w:left="450" w:hanging="450"/>
        <w:rPr>
          <w:sz w:val="20"/>
          <w:szCs w:val="18"/>
        </w:rPr>
      </w:pPr>
      <w:r w:rsidRPr="00390C3B">
        <w:rPr>
          <w:sz w:val="20"/>
          <w:szCs w:val="18"/>
        </w:rPr>
        <w:t xml:space="preserve">Varshney, Ashutosh. 2002. Ethnic conflict and civic </w:t>
      </w:r>
      <w:proofErr w:type="gramStart"/>
      <w:r w:rsidRPr="00390C3B">
        <w:rPr>
          <w:sz w:val="20"/>
          <w:szCs w:val="18"/>
        </w:rPr>
        <w:t>life :</w:t>
      </w:r>
      <w:proofErr w:type="gramEnd"/>
      <w:r w:rsidRPr="00390C3B">
        <w:rPr>
          <w:sz w:val="20"/>
          <w:szCs w:val="18"/>
        </w:rPr>
        <w:t xml:space="preserve"> Hindus and muslims in india. New Haven [Conn.]: Yale University Press. </w:t>
      </w:r>
    </w:p>
    <w:p w:rsidR="00B5226A" w:rsidRPr="00795246" w:rsidRDefault="00B5226A" w:rsidP="00B5226A">
      <w:pPr>
        <w:pStyle w:val="NormalWeb"/>
        <w:ind w:left="450" w:hanging="450"/>
        <w:rPr>
          <w:sz w:val="20"/>
          <w:szCs w:val="18"/>
        </w:rPr>
      </w:pPr>
      <w:r w:rsidRPr="00795246">
        <w:rPr>
          <w:sz w:val="20"/>
          <w:szCs w:val="18"/>
        </w:rPr>
        <w:t xml:space="preserve">Zérah, Marie-Hélène. 2008. Splintering urbanism in mumbai: Contrasting trends in a multilayered society. </w:t>
      </w:r>
      <w:r w:rsidRPr="00390C3B">
        <w:rPr>
          <w:sz w:val="20"/>
          <w:szCs w:val="18"/>
        </w:rPr>
        <w:t>Geoforum</w:t>
      </w:r>
      <w:r w:rsidRPr="00795246">
        <w:rPr>
          <w:sz w:val="20"/>
          <w:szCs w:val="18"/>
        </w:rPr>
        <w:t xml:space="preserve"> 39 (6) (11): 1922-32. </w:t>
      </w:r>
    </w:p>
    <w:p w:rsidR="002C61A2" w:rsidRDefault="002C61A2"/>
    <w:sectPr w:rsidR="002C61A2" w:rsidSect="00C07C80">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7F9" w:rsidRDefault="00B777F9">
      <w:r>
        <w:separator/>
      </w:r>
    </w:p>
  </w:endnote>
  <w:endnote w:type="continuationSeparator" w:id="0">
    <w:p w:rsidR="00B777F9" w:rsidRDefault="00B77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panose1 w:val="0207040902020509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F9" w:rsidRDefault="001D2982" w:rsidP="00AA5D18">
    <w:pPr>
      <w:pStyle w:val="Footer"/>
      <w:framePr w:wrap="around" w:vAnchor="text" w:hAnchor="margin" w:xAlign="right" w:y="1"/>
      <w:rPr>
        <w:rStyle w:val="PageNumber"/>
      </w:rPr>
    </w:pPr>
    <w:r>
      <w:rPr>
        <w:rStyle w:val="PageNumber"/>
      </w:rPr>
      <w:fldChar w:fldCharType="begin"/>
    </w:r>
    <w:r w:rsidR="00B777F9">
      <w:rPr>
        <w:rStyle w:val="PageNumber"/>
      </w:rPr>
      <w:instrText xml:space="preserve">PAGE  </w:instrText>
    </w:r>
    <w:r>
      <w:rPr>
        <w:rStyle w:val="PageNumber"/>
      </w:rPr>
      <w:fldChar w:fldCharType="end"/>
    </w:r>
  </w:p>
  <w:p w:rsidR="00B777F9" w:rsidRDefault="00B777F9" w:rsidP="00AA5D1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F9" w:rsidRDefault="001D2982" w:rsidP="00AA5D18">
    <w:pPr>
      <w:pStyle w:val="Footer"/>
      <w:framePr w:wrap="around" w:vAnchor="text" w:hAnchor="margin" w:xAlign="right" w:y="1"/>
      <w:rPr>
        <w:rStyle w:val="PageNumber"/>
      </w:rPr>
    </w:pPr>
    <w:r>
      <w:rPr>
        <w:rStyle w:val="PageNumber"/>
      </w:rPr>
      <w:fldChar w:fldCharType="begin"/>
    </w:r>
    <w:r w:rsidR="00B777F9">
      <w:rPr>
        <w:rStyle w:val="PageNumber"/>
      </w:rPr>
      <w:instrText xml:space="preserve">PAGE  </w:instrText>
    </w:r>
    <w:r>
      <w:rPr>
        <w:rStyle w:val="PageNumber"/>
      </w:rPr>
      <w:fldChar w:fldCharType="separate"/>
    </w:r>
    <w:r w:rsidR="00E946CC">
      <w:rPr>
        <w:rStyle w:val="PageNumber"/>
        <w:noProof/>
      </w:rPr>
      <w:t>1</w:t>
    </w:r>
    <w:r>
      <w:rPr>
        <w:rStyle w:val="PageNumber"/>
      </w:rPr>
      <w:fldChar w:fldCharType="end"/>
    </w:r>
  </w:p>
  <w:p w:rsidR="00B777F9" w:rsidRDefault="00B777F9" w:rsidP="00AA5D1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7F9" w:rsidRDefault="00B777F9">
      <w:r>
        <w:separator/>
      </w:r>
    </w:p>
  </w:footnote>
  <w:footnote w:type="continuationSeparator" w:id="0">
    <w:p w:rsidR="00B777F9" w:rsidRDefault="00B777F9">
      <w:r>
        <w:continuationSeparator/>
      </w:r>
    </w:p>
  </w:footnote>
  <w:footnote w:id="1">
    <w:p w:rsidR="00B777F9" w:rsidRPr="0088168B" w:rsidRDefault="00B777F9">
      <w:pPr>
        <w:pStyle w:val="FootnoteText"/>
        <w:rPr>
          <w:sz w:val="22"/>
        </w:rPr>
      </w:pPr>
      <w:r>
        <w:rPr>
          <w:rStyle w:val="FootnoteReference"/>
        </w:rPr>
        <w:footnoteRef/>
      </w:r>
      <w:r>
        <w:t xml:space="preserve"> </w:t>
      </w:r>
      <w:r w:rsidRPr="0088168B">
        <w:rPr>
          <w:sz w:val="22"/>
        </w:rPr>
        <w:t>As is the case with most democratic states, the Indian state’s despotic powers are most pronounced when it comes to defending territory or dealing with subjects who have factually (as opposed to constitutionally) limited or ambiguous rights of citizenship.  Military abuses of power in Kashmir and state repression of internal rebellions (</w:t>
      </w:r>
      <w:r>
        <w:rPr>
          <w:sz w:val="22"/>
        </w:rPr>
        <w:t>Maoists</w:t>
      </w:r>
      <w:r w:rsidRPr="0088168B">
        <w:rPr>
          <w:sz w:val="22"/>
        </w:rPr>
        <w:t xml:space="preserve">) are examples of the former; </w:t>
      </w:r>
      <w:proofErr w:type="gramStart"/>
      <w:r w:rsidRPr="0088168B">
        <w:rPr>
          <w:sz w:val="22"/>
        </w:rPr>
        <w:t>mistreatment of lower castes and Muslims in the police-incarceration complex illustrate</w:t>
      </w:r>
      <w:proofErr w:type="gramEnd"/>
      <w:r w:rsidRPr="0088168B">
        <w:rPr>
          <w:sz w:val="22"/>
        </w:rPr>
        <w:t xml:space="preserve"> the latter.  </w:t>
      </w:r>
    </w:p>
  </w:footnote>
  <w:footnote w:id="2">
    <w:p w:rsidR="00B777F9" w:rsidRPr="0088168B" w:rsidRDefault="00B777F9">
      <w:pPr>
        <w:tabs>
          <w:tab w:val="left" w:pos="-720"/>
          <w:tab w:val="left" w:pos="0"/>
        </w:tabs>
        <w:suppressAutoHyphens/>
        <w:jc w:val="both"/>
        <w:rPr>
          <w:spacing w:val="-3"/>
          <w:sz w:val="22"/>
        </w:rPr>
      </w:pPr>
      <w:r>
        <w:rPr>
          <w:rStyle w:val="FootnoteReference"/>
        </w:rPr>
        <w:footnoteRef/>
      </w:r>
      <w:r>
        <w:t xml:space="preserve"> </w:t>
      </w:r>
      <w:r w:rsidRPr="0088168B">
        <w:rPr>
          <w:sz w:val="22"/>
        </w:rPr>
        <w:t xml:space="preserve">In the past two decades, the Supreme Court has seen its powers increase.  The court has safeguarded the integrity of the electoral processes and kept in check some of the more perverse effects of a fragmented party system.  Even more dramatically, it “has managed over the years to apply a more substantive conception of equality that justices have used to uphold rights to health, education, and shelter, among others” (Mehta 2007:71).  </w:t>
      </w:r>
    </w:p>
    <w:p w:rsidR="00B777F9" w:rsidRDefault="00B777F9">
      <w:pPr>
        <w:pStyle w:val="FootnoteText"/>
      </w:pPr>
    </w:p>
  </w:footnote>
  <w:footnote w:id="3">
    <w:p w:rsidR="00B777F9" w:rsidRPr="0088168B" w:rsidRDefault="00B777F9">
      <w:pPr>
        <w:pStyle w:val="FootnoteText"/>
        <w:rPr>
          <w:sz w:val="22"/>
        </w:rPr>
      </w:pPr>
      <w:r>
        <w:rPr>
          <w:rStyle w:val="FootnoteReference"/>
        </w:rPr>
        <w:footnoteRef/>
      </w:r>
      <w:r>
        <w:t xml:space="preserve"> </w:t>
      </w:r>
      <w:r w:rsidRPr="0088168B">
        <w:rPr>
          <w:sz w:val="22"/>
        </w:rPr>
        <w:t>The famous statement attributed to the Brazilian dictator Vargas, “For my friends anything, for everyone else the law” perfectly captures the inversion of the logic of legal authority.</w:t>
      </w:r>
    </w:p>
  </w:footnote>
  <w:footnote w:id="4">
    <w:p w:rsidR="00B777F9" w:rsidRPr="0088168B" w:rsidRDefault="00B777F9">
      <w:pPr>
        <w:pStyle w:val="FootnoteText"/>
        <w:rPr>
          <w:sz w:val="22"/>
        </w:rPr>
      </w:pPr>
      <w:r>
        <w:rPr>
          <w:rStyle w:val="FootnoteReference"/>
        </w:rPr>
        <w:footnoteRef/>
      </w:r>
      <w:r>
        <w:t xml:space="preserve"> </w:t>
      </w:r>
      <w:r w:rsidRPr="0088168B">
        <w:rPr>
          <w:sz w:val="22"/>
        </w:rPr>
        <w:t xml:space="preserve">For an extended discussion of the ambiguous relationship of civil society to democratization, see Baiocchi, Heller and Silva (forthcoming).  We argue that civil society formations can be categorized as specifically </w:t>
      </w:r>
      <w:proofErr w:type="gramStart"/>
      <w:r w:rsidRPr="0088168B">
        <w:rPr>
          <w:sz w:val="22"/>
        </w:rPr>
        <w:t>democracy-enhancing</w:t>
      </w:r>
      <w:proofErr w:type="gramEnd"/>
      <w:r w:rsidRPr="0088168B">
        <w:rPr>
          <w:sz w:val="22"/>
        </w:rPr>
        <w:t xml:space="preserve"> only if they meet three criteria of associational freedom, communicative power and publicness.  </w:t>
      </w:r>
    </w:p>
  </w:footnote>
  <w:footnote w:id="5">
    <w:p w:rsidR="00B777F9" w:rsidRPr="0088168B" w:rsidRDefault="00B777F9">
      <w:pPr>
        <w:pStyle w:val="FootnoteText"/>
        <w:rPr>
          <w:sz w:val="22"/>
        </w:rPr>
      </w:pPr>
      <w:r>
        <w:rPr>
          <w:rStyle w:val="FootnoteReference"/>
        </w:rPr>
        <w:footnoteRef/>
      </w:r>
      <w:r>
        <w:t xml:space="preserve"> </w:t>
      </w:r>
      <w:r w:rsidRPr="0088168B">
        <w:rPr>
          <w:sz w:val="22"/>
        </w:rPr>
        <w:t>There is of course significant variation across States in India.  Manor argues that the government in Andhra Pradesh is openly hostile to civil society organizations, but that in Madhya Pradesh some CSOs played an important role in shaping educational reforms under the Chief Ministership of Digvijay Singh.  Manor also points out that the current Congress government at the Centre has been more open to CSOs playing a role in shaping policy.  CSOs have been completely marginalized under CPM rule in West Bengal, but were the key architects of democratic decentralization in Kerala.</w:t>
      </w:r>
    </w:p>
  </w:footnote>
  <w:footnote w:id="6">
    <w:p w:rsidR="00B777F9" w:rsidRPr="0088168B" w:rsidRDefault="00B777F9">
      <w:pPr>
        <w:pStyle w:val="FootnoteText"/>
        <w:rPr>
          <w:sz w:val="22"/>
        </w:rPr>
      </w:pPr>
      <w:r w:rsidRPr="0088168B">
        <w:rPr>
          <w:rStyle w:val="FootnoteReference"/>
        </w:rPr>
        <w:footnoteRef/>
      </w:r>
      <w:r w:rsidRPr="0088168B">
        <w:t xml:space="preserve"> </w:t>
      </w:r>
      <w:r w:rsidRPr="0088168B">
        <w:rPr>
          <w:sz w:val="22"/>
        </w:rPr>
        <w:t>In recent decades, the judiciary has taken up some civil society issues through PLIs.  A judiciary that actively supports rights represents and important link between legal and participatory authorization, but one that has limited effects in the absence of more broad-based civil society support.</w:t>
      </w:r>
    </w:p>
  </w:footnote>
  <w:footnote w:id="7">
    <w:p w:rsidR="00B777F9" w:rsidRPr="0088168B" w:rsidRDefault="00B777F9" w:rsidP="0005491C">
      <w:pPr>
        <w:rPr>
          <w:sz w:val="22"/>
        </w:rPr>
      </w:pPr>
      <w:r>
        <w:rPr>
          <w:rStyle w:val="FootnoteReference"/>
        </w:rPr>
        <w:footnoteRef/>
      </w:r>
      <w:r>
        <w:t xml:space="preserve"> </w:t>
      </w:r>
      <w:r w:rsidRPr="0088168B">
        <w:rPr>
          <w:sz w:val="22"/>
        </w:rPr>
        <w:t xml:space="preserve">Rajiv Gandhi in 1989 provided the following justification for a constitutional amendment to increase the powers and responsibilities of local bodies: “A wide chasm separate the largest body of the electorate from a small number of its elected representatives.  This gap has been occupied by the power brokers, the middlemen and vested interests … </w:t>
      </w:r>
      <w:proofErr w:type="gramStart"/>
      <w:r w:rsidRPr="0088168B">
        <w:rPr>
          <w:sz w:val="22"/>
        </w:rPr>
        <w:t>With</w:t>
      </w:r>
      <w:proofErr w:type="gramEnd"/>
      <w:r w:rsidRPr="0088168B">
        <w:rPr>
          <w:sz w:val="22"/>
        </w:rPr>
        <w:t xml:space="preserve"> the passage of this Bill, the panchayats would emerge as a firm building block of administration and development … as an instrument in the consolidation of democracy at the grassroots” (cited in Jayal, 2006:6).  In Kerala, the architects of the People’s Campaign for Decentralized Planning invariably reference EMS Namboodiripad to make identical arguments.  It is worth noting that there is something quite remarkable about a theoretician of a Leninist party historically hostile to local autonomy and the leader of a Congress party that has always relied on local brokers to secure electoral support arriving at the same diagnosis of the problems of the developmental state.</w:t>
      </w:r>
    </w:p>
    <w:p w:rsidR="00B777F9" w:rsidRDefault="00B777F9">
      <w:pPr>
        <w:pStyle w:val="FootnoteText"/>
      </w:pPr>
    </w:p>
  </w:footnote>
  <w:footnote w:id="8">
    <w:p w:rsidR="00B777F9" w:rsidRPr="0088168B" w:rsidRDefault="00B777F9">
      <w:pPr>
        <w:pStyle w:val="FootnoteText"/>
        <w:rPr>
          <w:sz w:val="22"/>
        </w:rPr>
      </w:pPr>
      <w:r>
        <w:rPr>
          <w:rStyle w:val="FootnoteReference"/>
        </w:rPr>
        <w:footnoteRef/>
      </w:r>
      <w:r>
        <w:t xml:space="preserve"> </w:t>
      </w:r>
      <w:r w:rsidRPr="0088168B">
        <w:rPr>
          <w:sz w:val="22"/>
        </w:rPr>
        <w:t>In Mumbai, the epicenter of India’s economic boom, it is estimated that over 40% of the population live in slums or on the street (Appadurai, 2002). The figure for Delhi has been estimated as 55% (Khanna committee report, 2006).  In Delhi, the slum population has increased from 20,000 in 1977 to 3,000,000 in 2001 (Delhi Human Development Report 2006:4).</w:t>
      </w:r>
    </w:p>
  </w:footnote>
  <w:footnote w:id="9">
    <w:p w:rsidR="00B777F9" w:rsidRPr="0088168B" w:rsidRDefault="00B777F9">
      <w:pPr>
        <w:pStyle w:val="FootnoteText"/>
        <w:rPr>
          <w:sz w:val="22"/>
        </w:rPr>
      </w:pPr>
      <w:r>
        <w:rPr>
          <w:rStyle w:val="FootnoteReference"/>
        </w:rPr>
        <w:footnoteRef/>
      </w:r>
      <w:r>
        <w:t xml:space="preserve"> </w:t>
      </w:r>
      <w:r w:rsidRPr="0088168B">
        <w:rPr>
          <w:sz w:val="22"/>
        </w:rPr>
        <w:t>For a comparison with South Africa and Brazil, see Heller and Evans (2010).  It is notable that even Chinese cities have a far greater degree of local control over governance, planning and revenue collection than Indian cities.</w:t>
      </w:r>
    </w:p>
  </w:footnote>
  <w:footnote w:id="10">
    <w:p w:rsidR="00B777F9" w:rsidRDefault="00B777F9" w:rsidP="00100437">
      <w:r>
        <w:rPr>
          <w:rStyle w:val="FootnoteReference"/>
        </w:rPr>
        <w:footnoteRef/>
      </w:r>
      <w:r>
        <w:t xml:space="preserve"> </w:t>
      </w:r>
      <w:r w:rsidRPr="0088168B">
        <w:rPr>
          <w:sz w:val="22"/>
        </w:rPr>
        <w:t>The team includes myself, Michael Walton, Shahana Chattaraj, Gayatri Singh and Trina Vithayathil.  The guidance and help of Pratap Mehta and Partha Mukhopadhyay is gratefully acknowledged.</w:t>
      </w:r>
    </w:p>
  </w:footnote>
  <w:footnote w:id="11">
    <w:p w:rsidR="00B777F9" w:rsidRPr="0088168B" w:rsidRDefault="00B777F9">
      <w:pPr>
        <w:pStyle w:val="FootnoteText"/>
        <w:rPr>
          <w:sz w:val="22"/>
        </w:rPr>
      </w:pPr>
      <w:r>
        <w:rPr>
          <w:rStyle w:val="FootnoteReference"/>
        </w:rPr>
        <w:footnoteRef/>
      </w:r>
      <w:r>
        <w:t xml:space="preserve"> </w:t>
      </w:r>
      <w:r w:rsidRPr="0088168B">
        <w:rPr>
          <w:sz w:val="22"/>
        </w:rPr>
        <w:t xml:space="preserve">The Amendment gives constitutional status to a third tier of government “with such powers and authority as may be necessary to enable them to function as institutions of self-government” (74th Amendment, Article 243W(a)). The 12th Schedule of the 74th Amendment outlines eighteen areas where responsibilities should be conferred to municipalities.  These include town and strategic planning, land use, the full range of basic services (sewage, water, health, public amenities), roads and bridges, and poverty alleviation.  </w:t>
      </w:r>
    </w:p>
    <w:p w:rsidR="00B777F9" w:rsidRDefault="00B777F9">
      <w:pPr>
        <w:pStyle w:val="FootnoteText"/>
      </w:pPr>
    </w:p>
  </w:footnote>
  <w:footnote w:id="12">
    <w:p w:rsidR="00B777F9" w:rsidRPr="0088168B" w:rsidRDefault="00B777F9">
      <w:pPr>
        <w:pStyle w:val="FootnoteText"/>
        <w:rPr>
          <w:sz w:val="22"/>
        </w:rPr>
      </w:pPr>
      <w:r w:rsidRPr="00AB68B9">
        <w:rPr>
          <w:rStyle w:val="FootnoteReference"/>
        </w:rPr>
        <w:footnoteRef/>
      </w:r>
      <w:r w:rsidRPr="00AB68B9">
        <w:rPr>
          <w:rStyle w:val="FootnoteReference"/>
        </w:rPr>
        <w:t xml:space="preserve"> </w:t>
      </w:r>
      <w:r>
        <w:t xml:space="preserve"> </w:t>
      </w:r>
      <w:r w:rsidRPr="0088168B">
        <w:rPr>
          <w:sz w:val="22"/>
        </w:rPr>
        <w:t>In Delhi, the DDA (Delhi Development Authority) is the main land developer and does strategic planning for the city.  It answers to the Ministry of Urban Development in the Central government and is presided over by a Lt. Governor who is a</w:t>
      </w:r>
      <w:r>
        <w:rPr>
          <w:sz w:val="22"/>
        </w:rPr>
        <w:t>ppointed by Central government.</w:t>
      </w:r>
    </w:p>
  </w:footnote>
  <w:footnote w:id="13">
    <w:p w:rsidR="00B777F9" w:rsidRPr="0088168B" w:rsidRDefault="00B777F9">
      <w:pPr>
        <w:pStyle w:val="FootnoteText"/>
        <w:rPr>
          <w:sz w:val="22"/>
        </w:rPr>
      </w:pPr>
      <w:r>
        <w:rPr>
          <w:rStyle w:val="FootnoteReference"/>
        </w:rPr>
        <w:footnoteRef/>
      </w:r>
      <w:r>
        <w:t xml:space="preserve"> </w:t>
      </w:r>
      <w:r w:rsidRPr="0088168B">
        <w:rPr>
          <w:sz w:val="22"/>
        </w:rPr>
        <w:t>A Reserve Bank of India report (2007) found that Indian municipalities under spend on essential municipal functions such as provision of water supply, drainage, sewerage, health and sanitation and solid waste management as compared to more discretionary expenditures such as education and parks.</w:t>
      </w:r>
    </w:p>
  </w:footnote>
  <w:footnote w:id="14">
    <w:p w:rsidR="00B777F9" w:rsidRPr="0088168B" w:rsidRDefault="00B777F9">
      <w:pPr>
        <w:pStyle w:val="FootnoteText"/>
        <w:rPr>
          <w:sz w:val="22"/>
        </w:rPr>
      </w:pPr>
      <w:r>
        <w:rPr>
          <w:rStyle w:val="FootnoteReference"/>
        </w:rPr>
        <w:footnoteRef/>
      </w:r>
      <w:r>
        <w:t xml:space="preserve"> </w:t>
      </w:r>
      <w:r w:rsidRPr="0088168B">
        <w:rPr>
          <w:sz w:val="22"/>
        </w:rPr>
        <w:t>The contrast here with China is telling.  Bardhan (2010), among others, points to local government decentralization as a key ingredient of China’s phenomenal (and much more inclusive) growth rates.</w:t>
      </w:r>
      <w:r>
        <w:rPr>
          <w:sz w:val="22"/>
        </w:rPr>
        <w:t xml:space="preserve">  Decentralization allowed for effective innovation in promoting local growth, with the Center playing a key role in diffusing the most successful models.  </w:t>
      </w:r>
    </w:p>
  </w:footnote>
  <w:footnote w:id="15">
    <w:p w:rsidR="00B777F9" w:rsidRPr="0088168B" w:rsidRDefault="00B777F9" w:rsidP="00E62A9B">
      <w:pPr>
        <w:pStyle w:val="BodyText"/>
        <w:ind w:firstLine="720"/>
        <w:rPr>
          <w:rFonts w:cs="Times New Roman"/>
          <w:b w:val="0"/>
          <w:sz w:val="22"/>
        </w:rPr>
      </w:pPr>
      <w:r w:rsidRPr="00637FF7">
        <w:rPr>
          <w:rStyle w:val="FootnoteReference"/>
          <w:b w:val="0"/>
        </w:rPr>
        <w:footnoteRef/>
      </w:r>
      <w:r w:rsidRPr="00637FF7">
        <w:rPr>
          <w:b w:val="0"/>
        </w:rPr>
        <w:t xml:space="preserve"> </w:t>
      </w:r>
      <w:r w:rsidRPr="0088168B">
        <w:rPr>
          <w:b w:val="0"/>
          <w:sz w:val="22"/>
        </w:rPr>
        <w:t>Case in point: the recent controversy over efforts to prohibit non-native Maharati speakers from driving cabs in Mumbai has obviously less to do with safeguarding a cultural heritage than securing a rent.</w:t>
      </w:r>
    </w:p>
    <w:p w:rsidR="00B777F9" w:rsidRDefault="00B777F9">
      <w:pPr>
        <w:pStyle w:val="FootnoteText"/>
      </w:pPr>
    </w:p>
  </w:footnote>
  <w:footnote w:id="16">
    <w:p w:rsidR="00B777F9" w:rsidRDefault="00B777F9" w:rsidP="004B401A">
      <w:pPr>
        <w:pStyle w:val="FootnoteText"/>
      </w:pPr>
      <w:r>
        <w:rPr>
          <w:rStyle w:val="FootnoteReference"/>
        </w:rPr>
        <w:footnoteRef/>
      </w:r>
      <w:r>
        <w:t xml:space="preserve"> </w:t>
      </w:r>
      <w:r w:rsidRPr="0088168B">
        <w:rPr>
          <w:sz w:val="22"/>
        </w:rPr>
        <w:t>http://www.thaindian.com/newsportal/business/on-poll-eve-maharashtra-regularizes-mumbai-slums_100224757.html</w:t>
      </w:r>
    </w:p>
    <w:p w:rsidR="00B777F9" w:rsidRDefault="00B777F9">
      <w:pPr>
        <w:pStyle w:val="FootnoteText"/>
      </w:pPr>
    </w:p>
  </w:footnote>
  <w:footnote w:id="17">
    <w:p w:rsidR="00B777F9" w:rsidRPr="0088168B" w:rsidRDefault="00B777F9">
      <w:pPr>
        <w:pStyle w:val="FootnoteText"/>
        <w:rPr>
          <w:sz w:val="22"/>
        </w:rPr>
      </w:pPr>
      <w:r>
        <w:rPr>
          <w:rStyle w:val="FootnoteReference"/>
        </w:rPr>
        <w:footnoteRef/>
      </w:r>
      <w:r>
        <w:t xml:space="preserve"> </w:t>
      </w:r>
      <w:r w:rsidRPr="0088168B">
        <w:rPr>
          <w:sz w:val="22"/>
        </w:rPr>
        <w:t>There are however instructive exceptions.  In Madhya Pradesh, a reformist Chief Minister was able to circumvent entrenched bureaucracies and party structures by directly mobilizing local adivasi communities in pushing through moderate but significant decentralization reforms.  In Kerala, a broad and deep version of PRI was made possible by the alliance of a programmatic CPM with organized sectors of civil society (most notably the KSSP).</w:t>
      </w:r>
    </w:p>
  </w:footnote>
  <w:footnote w:id="18">
    <w:p w:rsidR="00B777F9" w:rsidRPr="0088168B" w:rsidRDefault="00B777F9" w:rsidP="00124A1E">
      <w:pPr>
        <w:ind w:firstLine="720"/>
        <w:rPr>
          <w:rFonts w:ascii="Times New Roman" w:hAnsi="Times New Roman"/>
          <w:sz w:val="22"/>
        </w:rPr>
      </w:pPr>
      <w:r>
        <w:rPr>
          <w:rStyle w:val="FootnoteReference"/>
        </w:rPr>
        <w:footnoteRef/>
      </w:r>
      <w:r>
        <w:t xml:space="preserve"> </w:t>
      </w:r>
      <w:r w:rsidRPr="0088168B">
        <w:rPr>
          <w:rFonts w:ascii="Times New Roman" w:hAnsi="Times New Roman"/>
          <w:sz w:val="22"/>
        </w:rPr>
        <w:t xml:space="preserve">Appadurai argues that global networks of NGOs and social movements, and global discourses of human rights and democratization, “has provided a huge boost to local democratic formations” (2002:25). </w:t>
      </w:r>
    </w:p>
    <w:p w:rsidR="00B777F9" w:rsidRDefault="00B777F9" w:rsidP="00124A1E">
      <w:pPr>
        <w:pStyle w:val="FootnoteText"/>
      </w:pPr>
    </w:p>
  </w:footnote>
  <w:footnote w:id="19">
    <w:p w:rsidR="00B777F9" w:rsidRPr="004C7F82" w:rsidRDefault="00B777F9" w:rsidP="004C7F82">
      <w:pPr>
        <w:rPr>
          <w:sz w:val="22"/>
        </w:rPr>
      </w:pPr>
      <w:r>
        <w:rPr>
          <w:rStyle w:val="FootnoteReference"/>
        </w:rPr>
        <w:footnoteRef/>
      </w:r>
      <w:r>
        <w:t xml:space="preserve"> </w:t>
      </w:r>
      <w:r w:rsidRPr="004C7F82">
        <w:rPr>
          <w:sz w:val="22"/>
        </w:rPr>
        <w:t>Vithayathil notes that Bangalore’s civil society is a complex collage of well-funded and high profile CSOs run by prominent public citizens, and 200 or so local NGOs that work on specific issues or overall quality of life concerns at the neighborhood or slum level (2010).  While there is tension between these two formations, she also points to many instances of collaboration.</w:t>
      </w:r>
    </w:p>
    <w:p w:rsidR="00B777F9" w:rsidRDefault="00B777F9">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90FCA"/>
    <w:multiLevelType w:val="hybridMultilevel"/>
    <w:tmpl w:val="C3BA4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53077"/>
    <w:multiLevelType w:val="hybridMultilevel"/>
    <w:tmpl w:val="57F4B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07C80"/>
    <w:rsid w:val="00001E49"/>
    <w:rsid w:val="00017810"/>
    <w:rsid w:val="0004140E"/>
    <w:rsid w:val="0005491C"/>
    <w:rsid w:val="000562E5"/>
    <w:rsid w:val="000568D8"/>
    <w:rsid w:val="00073489"/>
    <w:rsid w:val="00084A96"/>
    <w:rsid w:val="000E75BC"/>
    <w:rsid w:val="00100437"/>
    <w:rsid w:val="001043AB"/>
    <w:rsid w:val="001215D9"/>
    <w:rsid w:val="00122E05"/>
    <w:rsid w:val="001249DE"/>
    <w:rsid w:val="00124A1E"/>
    <w:rsid w:val="001253A3"/>
    <w:rsid w:val="00153275"/>
    <w:rsid w:val="001723C1"/>
    <w:rsid w:val="00174AF9"/>
    <w:rsid w:val="00174E37"/>
    <w:rsid w:val="00182465"/>
    <w:rsid w:val="00191243"/>
    <w:rsid w:val="001939DC"/>
    <w:rsid w:val="00195C15"/>
    <w:rsid w:val="00196B1D"/>
    <w:rsid w:val="001B0A9C"/>
    <w:rsid w:val="001D2982"/>
    <w:rsid w:val="001D3D01"/>
    <w:rsid w:val="001E7315"/>
    <w:rsid w:val="001E7984"/>
    <w:rsid w:val="001F46C4"/>
    <w:rsid w:val="00214BBA"/>
    <w:rsid w:val="002211D3"/>
    <w:rsid w:val="002312D2"/>
    <w:rsid w:val="002346F8"/>
    <w:rsid w:val="00235FBC"/>
    <w:rsid w:val="002372E2"/>
    <w:rsid w:val="0023775D"/>
    <w:rsid w:val="00281709"/>
    <w:rsid w:val="0028327B"/>
    <w:rsid w:val="002C1C27"/>
    <w:rsid w:val="002C61A2"/>
    <w:rsid w:val="002D778B"/>
    <w:rsid w:val="003016DF"/>
    <w:rsid w:val="00321D30"/>
    <w:rsid w:val="00322235"/>
    <w:rsid w:val="00343054"/>
    <w:rsid w:val="00343B02"/>
    <w:rsid w:val="0034760B"/>
    <w:rsid w:val="00362A13"/>
    <w:rsid w:val="003A6C9D"/>
    <w:rsid w:val="003B3C77"/>
    <w:rsid w:val="003C7ADB"/>
    <w:rsid w:val="003D3830"/>
    <w:rsid w:val="003E274A"/>
    <w:rsid w:val="003F37CA"/>
    <w:rsid w:val="003F5320"/>
    <w:rsid w:val="00426895"/>
    <w:rsid w:val="0046445D"/>
    <w:rsid w:val="00477160"/>
    <w:rsid w:val="00495DE7"/>
    <w:rsid w:val="004B401A"/>
    <w:rsid w:val="004C7F82"/>
    <w:rsid w:val="004D1E63"/>
    <w:rsid w:val="004E5B84"/>
    <w:rsid w:val="00500BF2"/>
    <w:rsid w:val="0051341D"/>
    <w:rsid w:val="00536C1E"/>
    <w:rsid w:val="00541B70"/>
    <w:rsid w:val="0054751C"/>
    <w:rsid w:val="0055328B"/>
    <w:rsid w:val="00567C46"/>
    <w:rsid w:val="005720F9"/>
    <w:rsid w:val="00581C10"/>
    <w:rsid w:val="00585E1C"/>
    <w:rsid w:val="0059438F"/>
    <w:rsid w:val="005B4D01"/>
    <w:rsid w:val="005B771C"/>
    <w:rsid w:val="005C1608"/>
    <w:rsid w:val="005C1B9B"/>
    <w:rsid w:val="005C2016"/>
    <w:rsid w:val="005F4924"/>
    <w:rsid w:val="005F7342"/>
    <w:rsid w:val="0060529D"/>
    <w:rsid w:val="006127C8"/>
    <w:rsid w:val="00612BFF"/>
    <w:rsid w:val="00637FF7"/>
    <w:rsid w:val="00655823"/>
    <w:rsid w:val="00656BCB"/>
    <w:rsid w:val="0067313F"/>
    <w:rsid w:val="0069016C"/>
    <w:rsid w:val="00696353"/>
    <w:rsid w:val="00696813"/>
    <w:rsid w:val="006A2EEC"/>
    <w:rsid w:val="006B028F"/>
    <w:rsid w:val="006C5CDD"/>
    <w:rsid w:val="006D56C5"/>
    <w:rsid w:val="006D7EA6"/>
    <w:rsid w:val="006E10E1"/>
    <w:rsid w:val="006E7460"/>
    <w:rsid w:val="006F1958"/>
    <w:rsid w:val="006F5A9E"/>
    <w:rsid w:val="00704A72"/>
    <w:rsid w:val="00712D7E"/>
    <w:rsid w:val="00717403"/>
    <w:rsid w:val="0072396B"/>
    <w:rsid w:val="007366C7"/>
    <w:rsid w:val="0074265C"/>
    <w:rsid w:val="00764730"/>
    <w:rsid w:val="00776603"/>
    <w:rsid w:val="007800F7"/>
    <w:rsid w:val="00791F1E"/>
    <w:rsid w:val="0079304C"/>
    <w:rsid w:val="007A1B42"/>
    <w:rsid w:val="007A3ADF"/>
    <w:rsid w:val="007B7258"/>
    <w:rsid w:val="007B75EE"/>
    <w:rsid w:val="007D59C9"/>
    <w:rsid w:val="007E6E0B"/>
    <w:rsid w:val="007F4DCE"/>
    <w:rsid w:val="00820672"/>
    <w:rsid w:val="00826E7A"/>
    <w:rsid w:val="00827F82"/>
    <w:rsid w:val="00830E3C"/>
    <w:rsid w:val="00836FCB"/>
    <w:rsid w:val="00837699"/>
    <w:rsid w:val="00842DE7"/>
    <w:rsid w:val="0084688F"/>
    <w:rsid w:val="00854A94"/>
    <w:rsid w:val="0088168B"/>
    <w:rsid w:val="00881871"/>
    <w:rsid w:val="00883704"/>
    <w:rsid w:val="00884B6C"/>
    <w:rsid w:val="00892B1A"/>
    <w:rsid w:val="00897BD4"/>
    <w:rsid w:val="008A4CF6"/>
    <w:rsid w:val="008C3741"/>
    <w:rsid w:val="008D1FA5"/>
    <w:rsid w:val="008F08D7"/>
    <w:rsid w:val="008F3885"/>
    <w:rsid w:val="0090032E"/>
    <w:rsid w:val="00902D91"/>
    <w:rsid w:val="009073FC"/>
    <w:rsid w:val="00922DE5"/>
    <w:rsid w:val="00930559"/>
    <w:rsid w:val="00955574"/>
    <w:rsid w:val="00960B39"/>
    <w:rsid w:val="00965921"/>
    <w:rsid w:val="009926DF"/>
    <w:rsid w:val="009A248D"/>
    <w:rsid w:val="009A5346"/>
    <w:rsid w:val="009C1B12"/>
    <w:rsid w:val="009D06C8"/>
    <w:rsid w:val="009D34C1"/>
    <w:rsid w:val="009E0763"/>
    <w:rsid w:val="00A040DF"/>
    <w:rsid w:val="00A05D97"/>
    <w:rsid w:val="00A30D24"/>
    <w:rsid w:val="00A373C2"/>
    <w:rsid w:val="00A40EF7"/>
    <w:rsid w:val="00A72E49"/>
    <w:rsid w:val="00A858AA"/>
    <w:rsid w:val="00AA5D18"/>
    <w:rsid w:val="00AB68B9"/>
    <w:rsid w:val="00AD4EB7"/>
    <w:rsid w:val="00AE4831"/>
    <w:rsid w:val="00AF10A2"/>
    <w:rsid w:val="00AF5163"/>
    <w:rsid w:val="00AF7148"/>
    <w:rsid w:val="00B23336"/>
    <w:rsid w:val="00B416A5"/>
    <w:rsid w:val="00B47A6B"/>
    <w:rsid w:val="00B5226A"/>
    <w:rsid w:val="00B777F9"/>
    <w:rsid w:val="00B81681"/>
    <w:rsid w:val="00BA1181"/>
    <w:rsid w:val="00BE708C"/>
    <w:rsid w:val="00BF1329"/>
    <w:rsid w:val="00C07C80"/>
    <w:rsid w:val="00C143EC"/>
    <w:rsid w:val="00C1481D"/>
    <w:rsid w:val="00C42CC0"/>
    <w:rsid w:val="00C43D5C"/>
    <w:rsid w:val="00C449B3"/>
    <w:rsid w:val="00C53A81"/>
    <w:rsid w:val="00C60DA6"/>
    <w:rsid w:val="00C634F1"/>
    <w:rsid w:val="00C91FF9"/>
    <w:rsid w:val="00C96D4E"/>
    <w:rsid w:val="00CD0734"/>
    <w:rsid w:val="00CD0DD0"/>
    <w:rsid w:val="00D076A3"/>
    <w:rsid w:val="00D116DC"/>
    <w:rsid w:val="00D1693C"/>
    <w:rsid w:val="00D23DB3"/>
    <w:rsid w:val="00D251D3"/>
    <w:rsid w:val="00D34E81"/>
    <w:rsid w:val="00D80C45"/>
    <w:rsid w:val="00DA0481"/>
    <w:rsid w:val="00DA3557"/>
    <w:rsid w:val="00DE2145"/>
    <w:rsid w:val="00E62A9B"/>
    <w:rsid w:val="00E825D9"/>
    <w:rsid w:val="00E8594A"/>
    <w:rsid w:val="00E90B67"/>
    <w:rsid w:val="00E946CC"/>
    <w:rsid w:val="00EE76D6"/>
    <w:rsid w:val="00F113D6"/>
    <w:rsid w:val="00F12B66"/>
    <w:rsid w:val="00F177C7"/>
    <w:rsid w:val="00F20F2D"/>
    <w:rsid w:val="00F27DD6"/>
    <w:rsid w:val="00F30224"/>
    <w:rsid w:val="00F3742F"/>
    <w:rsid w:val="00F705F1"/>
    <w:rsid w:val="00F81362"/>
    <w:rsid w:val="00F91895"/>
    <w:rsid w:val="00F91B39"/>
    <w:rsid w:val="00F95DD7"/>
    <w:rsid w:val="00FC07C0"/>
    <w:rsid w:val="00FC51FF"/>
    <w:rsid w:val="00FD36AC"/>
    <w:rsid w:val="00FD53C9"/>
    <w:rsid w:val="00FE026D"/>
    <w:rsid w:val="00FE46AB"/>
  </w:rsids>
  <m:mathPr>
    <m:mathFont m:val="MS Gothic"/>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B6"/>
  </w:style>
  <w:style w:type="paragraph" w:styleId="Heading1">
    <w:name w:val="heading 1"/>
    <w:basedOn w:val="Normal"/>
    <w:next w:val="Normal"/>
    <w:link w:val="Heading1Char"/>
    <w:qFormat/>
    <w:rsid w:val="00B5226A"/>
    <w:pPr>
      <w:keepNext/>
      <w:widowControl w:val="0"/>
      <w:autoSpaceDE w:val="0"/>
      <w:autoSpaceDN w:val="0"/>
      <w:outlineLvl w:val="0"/>
    </w:pPr>
    <w:rPr>
      <w:rFonts w:ascii="CG Times" w:eastAsia="Times New Roman" w:hAnsi="CG Times" w:cs="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nhideWhenUsed/>
    <w:rsid w:val="00C07C80"/>
  </w:style>
  <w:style w:type="character" w:customStyle="1" w:styleId="FootnoteTextChar">
    <w:name w:val="Footnote Text Char"/>
    <w:basedOn w:val="DefaultParagraphFont"/>
    <w:link w:val="FootnoteText"/>
    <w:rsid w:val="00C07C80"/>
  </w:style>
  <w:style w:type="character" w:styleId="FootnoteReference">
    <w:name w:val="footnote reference"/>
    <w:basedOn w:val="DefaultParagraphFont"/>
    <w:uiPriority w:val="99"/>
    <w:unhideWhenUsed/>
    <w:rsid w:val="00C07C80"/>
    <w:rPr>
      <w:vertAlign w:val="superscript"/>
    </w:rPr>
  </w:style>
  <w:style w:type="paragraph" w:styleId="ListParagraph">
    <w:name w:val="List Paragraph"/>
    <w:basedOn w:val="Normal"/>
    <w:uiPriority w:val="34"/>
    <w:qFormat/>
    <w:rsid w:val="00343054"/>
    <w:pPr>
      <w:ind w:left="720"/>
      <w:contextualSpacing/>
    </w:pPr>
  </w:style>
  <w:style w:type="paragraph" w:styleId="BalloonText">
    <w:name w:val="Balloon Text"/>
    <w:basedOn w:val="Normal"/>
    <w:link w:val="BalloonTextChar"/>
    <w:uiPriority w:val="99"/>
    <w:semiHidden/>
    <w:unhideWhenUsed/>
    <w:rsid w:val="00F3742F"/>
    <w:rPr>
      <w:rFonts w:ascii="Lucida Grande" w:hAnsi="Lucida Grande"/>
      <w:sz w:val="18"/>
      <w:szCs w:val="18"/>
    </w:rPr>
  </w:style>
  <w:style w:type="character" w:customStyle="1" w:styleId="BalloonTextChar">
    <w:name w:val="Balloon Text Char"/>
    <w:basedOn w:val="DefaultParagraphFont"/>
    <w:link w:val="BalloonText"/>
    <w:uiPriority w:val="99"/>
    <w:semiHidden/>
    <w:rsid w:val="00F3742F"/>
    <w:rPr>
      <w:rFonts w:ascii="Lucida Grande" w:hAnsi="Lucida Grande"/>
      <w:sz w:val="18"/>
      <w:szCs w:val="18"/>
    </w:rPr>
  </w:style>
  <w:style w:type="paragraph" w:styleId="EndnoteText">
    <w:name w:val="endnote text"/>
    <w:basedOn w:val="Normal"/>
    <w:link w:val="EndnoteTextChar"/>
    <w:semiHidden/>
    <w:rsid w:val="00F3742F"/>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F3742F"/>
    <w:rPr>
      <w:rFonts w:ascii="Arial" w:eastAsia="Times New Roman" w:hAnsi="Arial" w:cs="Times New Roman"/>
      <w:sz w:val="20"/>
      <w:szCs w:val="20"/>
    </w:rPr>
  </w:style>
  <w:style w:type="character" w:styleId="EndnoteReference">
    <w:name w:val="endnote reference"/>
    <w:basedOn w:val="DefaultParagraphFont"/>
    <w:semiHidden/>
    <w:rsid w:val="00F3742F"/>
    <w:rPr>
      <w:vertAlign w:val="superscript"/>
    </w:rPr>
  </w:style>
  <w:style w:type="paragraph" w:styleId="BodyText">
    <w:name w:val="Body Text"/>
    <w:basedOn w:val="Normal"/>
    <w:link w:val="BodyTextChar"/>
    <w:rsid w:val="00073489"/>
    <w:rPr>
      <w:rFonts w:ascii="Times New Roman" w:eastAsia="Times New Roman" w:hAnsi="Times New Roman" w:cs="Courier New"/>
      <w:b/>
      <w:bCs/>
    </w:rPr>
  </w:style>
  <w:style w:type="character" w:customStyle="1" w:styleId="BodyTextChar">
    <w:name w:val="Body Text Char"/>
    <w:basedOn w:val="DefaultParagraphFont"/>
    <w:link w:val="BodyText"/>
    <w:rsid w:val="00073489"/>
    <w:rPr>
      <w:rFonts w:ascii="Times New Roman" w:eastAsia="Times New Roman" w:hAnsi="Times New Roman" w:cs="Courier New"/>
      <w:b/>
      <w:bCs/>
    </w:rPr>
  </w:style>
  <w:style w:type="character" w:customStyle="1" w:styleId="apple-style-span">
    <w:name w:val="apple-style-span"/>
    <w:basedOn w:val="DefaultParagraphFont"/>
    <w:rsid w:val="00C60DA6"/>
  </w:style>
  <w:style w:type="character" w:styleId="CommentReference">
    <w:name w:val="annotation reference"/>
    <w:basedOn w:val="DefaultParagraphFont"/>
    <w:uiPriority w:val="99"/>
    <w:semiHidden/>
    <w:unhideWhenUsed/>
    <w:rsid w:val="00F91B39"/>
    <w:rPr>
      <w:sz w:val="18"/>
      <w:szCs w:val="18"/>
    </w:rPr>
  </w:style>
  <w:style w:type="paragraph" w:styleId="CommentText">
    <w:name w:val="annotation text"/>
    <w:basedOn w:val="Normal"/>
    <w:link w:val="CommentTextChar"/>
    <w:uiPriority w:val="99"/>
    <w:unhideWhenUsed/>
    <w:rsid w:val="00F91B39"/>
    <w:rPr>
      <w:rFonts w:ascii="Cambria" w:eastAsia="Cambria" w:hAnsi="Cambria" w:cs="Times New Roman"/>
    </w:rPr>
  </w:style>
  <w:style w:type="character" w:customStyle="1" w:styleId="CommentTextChar">
    <w:name w:val="Comment Text Char"/>
    <w:basedOn w:val="DefaultParagraphFont"/>
    <w:link w:val="CommentText"/>
    <w:uiPriority w:val="99"/>
    <w:rsid w:val="00F91B39"/>
    <w:rPr>
      <w:rFonts w:ascii="Cambria" w:eastAsia="Cambria" w:hAnsi="Cambria" w:cs="Times New Roman"/>
    </w:rPr>
  </w:style>
  <w:style w:type="paragraph" w:styleId="Footer">
    <w:name w:val="footer"/>
    <w:basedOn w:val="Normal"/>
    <w:link w:val="FooterChar"/>
    <w:uiPriority w:val="99"/>
    <w:unhideWhenUsed/>
    <w:rsid w:val="00AA5D18"/>
    <w:pPr>
      <w:tabs>
        <w:tab w:val="center" w:pos="4320"/>
        <w:tab w:val="right" w:pos="8640"/>
      </w:tabs>
    </w:pPr>
  </w:style>
  <w:style w:type="character" w:customStyle="1" w:styleId="FooterChar">
    <w:name w:val="Footer Char"/>
    <w:basedOn w:val="DefaultParagraphFont"/>
    <w:link w:val="Footer"/>
    <w:uiPriority w:val="99"/>
    <w:rsid w:val="00AA5D18"/>
  </w:style>
  <w:style w:type="character" w:styleId="PageNumber">
    <w:name w:val="page number"/>
    <w:basedOn w:val="DefaultParagraphFont"/>
    <w:uiPriority w:val="99"/>
    <w:semiHidden/>
    <w:unhideWhenUsed/>
    <w:rsid w:val="00AA5D18"/>
  </w:style>
  <w:style w:type="character" w:customStyle="1" w:styleId="Heading1Char">
    <w:name w:val="Heading 1 Char"/>
    <w:basedOn w:val="DefaultParagraphFont"/>
    <w:link w:val="Heading1"/>
    <w:rsid w:val="00B5226A"/>
    <w:rPr>
      <w:rFonts w:ascii="CG Times" w:eastAsia="Times New Roman" w:hAnsi="CG Times" w:cs="Times New Roman"/>
      <w:b/>
      <w:bCs/>
    </w:rPr>
  </w:style>
  <w:style w:type="paragraph" w:styleId="NormalWeb">
    <w:name w:val="Normal (Web)"/>
    <w:basedOn w:val="Normal"/>
    <w:rsid w:val="00B5226A"/>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93619">
      <w:bodyDiv w:val="1"/>
      <w:marLeft w:val="0"/>
      <w:marRight w:val="0"/>
      <w:marTop w:val="0"/>
      <w:marBottom w:val="0"/>
      <w:divBdr>
        <w:top w:val="none" w:sz="0" w:space="0" w:color="auto"/>
        <w:left w:val="none" w:sz="0" w:space="0" w:color="auto"/>
        <w:bottom w:val="none" w:sz="0" w:space="0" w:color="auto"/>
        <w:right w:val="none" w:sz="0" w:space="0" w:color="auto"/>
      </w:divBdr>
    </w:div>
    <w:div w:id="2127192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26</Pages>
  <Words>10941</Words>
  <Characters>62365</Characters>
  <Application>Microsoft Macintosh Word</Application>
  <DocSecurity>0</DocSecurity>
  <Lines>519</Lines>
  <Paragraphs>124</Paragraphs>
  <ScaleCrop>false</ScaleCrop>
  <Company>Brown University</Company>
  <LinksUpToDate>false</LinksUpToDate>
  <CharactersWithSpaces>76588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Heller</dc:creator>
  <cp:keywords/>
  <cp:lastModifiedBy>Patrick  Heller</cp:lastModifiedBy>
  <cp:revision>9</cp:revision>
  <dcterms:created xsi:type="dcterms:W3CDTF">2011-01-15T05:24:00Z</dcterms:created>
  <dcterms:modified xsi:type="dcterms:W3CDTF">2014-05-07T19:51:00Z</dcterms:modified>
</cp:coreProperties>
</file>